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316" w:rsidRDefault="00195316" w:rsidP="00071EC3">
      <w:pPr>
        <w:pStyle w:val="af8"/>
        <w:jc w:val="center"/>
      </w:pPr>
      <w:r>
        <w:t>Федеральное государственное бюджетное учреждение науки</w:t>
      </w:r>
    </w:p>
    <w:p w:rsidR="00195316" w:rsidRPr="00071EC3" w:rsidRDefault="00195316" w:rsidP="00071EC3">
      <w:pPr>
        <w:pStyle w:val="af8"/>
        <w:jc w:val="center"/>
        <w:rPr>
          <w:b/>
        </w:rPr>
      </w:pPr>
      <w:r>
        <w:br/>
      </w:r>
      <w:r w:rsidRPr="00071EC3">
        <w:rPr>
          <w:b/>
        </w:rPr>
        <w:t>Институт систем информатики им. А.П.</w:t>
      </w:r>
      <w:r w:rsidR="00071EC3" w:rsidRPr="00071EC3">
        <w:rPr>
          <w:b/>
        </w:rPr>
        <w:t xml:space="preserve"> </w:t>
      </w:r>
      <w:r w:rsidRPr="00071EC3">
        <w:rPr>
          <w:b/>
        </w:rPr>
        <w:t>Ершова</w:t>
      </w:r>
    </w:p>
    <w:p w:rsidR="00195316" w:rsidRDefault="00195316" w:rsidP="00071EC3">
      <w:pPr>
        <w:pStyle w:val="af8"/>
        <w:jc w:val="center"/>
      </w:pPr>
      <w:r>
        <w:t>Сибирского отделения Российской академии наук</w:t>
      </w:r>
    </w:p>
    <w:p w:rsidR="00195316" w:rsidRDefault="00195316" w:rsidP="00071EC3">
      <w:pPr>
        <w:pStyle w:val="af8"/>
        <w:jc w:val="center"/>
      </w:pPr>
    </w:p>
    <w:p w:rsidR="00071EC3" w:rsidRDefault="00071EC3" w:rsidP="00071EC3">
      <w:pPr>
        <w:pStyle w:val="af8"/>
        <w:jc w:val="right"/>
      </w:pPr>
    </w:p>
    <w:p w:rsidR="00071EC3" w:rsidRDefault="00071EC3" w:rsidP="00071EC3">
      <w:pPr>
        <w:pStyle w:val="af8"/>
        <w:jc w:val="right"/>
      </w:pPr>
    </w:p>
    <w:p w:rsidR="00195316" w:rsidRDefault="00195316" w:rsidP="00071EC3">
      <w:pPr>
        <w:pStyle w:val="af8"/>
        <w:jc w:val="right"/>
      </w:pPr>
      <w:r>
        <w:t>УТВЕРЖДАЮ</w:t>
      </w:r>
    </w:p>
    <w:p w:rsidR="00195316" w:rsidRDefault="00195316" w:rsidP="00071EC3">
      <w:pPr>
        <w:pStyle w:val="af8"/>
        <w:jc w:val="right"/>
      </w:pPr>
    </w:p>
    <w:p w:rsidR="00195316" w:rsidRDefault="00195316" w:rsidP="00071EC3">
      <w:pPr>
        <w:pStyle w:val="af8"/>
        <w:jc w:val="right"/>
      </w:pPr>
      <w:r>
        <w:t>Директор ИСИ СО РАН</w:t>
      </w:r>
    </w:p>
    <w:p w:rsidR="00071EC3" w:rsidRDefault="00071EC3" w:rsidP="00071EC3">
      <w:pPr>
        <w:pStyle w:val="af8"/>
        <w:jc w:val="right"/>
      </w:pPr>
    </w:p>
    <w:p w:rsidR="00071EC3" w:rsidRDefault="00071EC3" w:rsidP="00071EC3">
      <w:pPr>
        <w:pStyle w:val="af8"/>
        <w:jc w:val="right"/>
      </w:pPr>
    </w:p>
    <w:p w:rsidR="00195316" w:rsidRDefault="00195316" w:rsidP="00071EC3">
      <w:pPr>
        <w:pStyle w:val="af8"/>
        <w:jc w:val="right"/>
      </w:pPr>
      <w:r>
        <w:t>__________________</w:t>
      </w:r>
      <w:r w:rsidR="00071EC3">
        <w:t>__</w:t>
      </w:r>
    </w:p>
    <w:p w:rsidR="00195316" w:rsidRDefault="00195316" w:rsidP="00071EC3">
      <w:pPr>
        <w:pStyle w:val="af8"/>
        <w:jc w:val="right"/>
      </w:pPr>
      <w:r>
        <w:t xml:space="preserve">« </w:t>
      </w:r>
      <w:r w:rsidR="00181DE1">
        <w:t>2</w:t>
      </w:r>
      <w:r>
        <w:t xml:space="preserve"> » </w:t>
      </w:r>
      <w:r w:rsidR="00071EC3" w:rsidRPr="00071EC3">
        <w:t>сен</w:t>
      </w:r>
      <w:r w:rsidRPr="00071EC3">
        <w:t>т</w:t>
      </w:r>
      <w:r w:rsidR="00071EC3" w:rsidRPr="00071EC3">
        <w:t>ября</w:t>
      </w:r>
      <w:r>
        <w:t xml:space="preserve"> 201</w:t>
      </w:r>
      <w:r w:rsidR="00181DE1">
        <w:t>5</w:t>
      </w:r>
      <w:r>
        <w:t xml:space="preserve"> г.</w:t>
      </w:r>
    </w:p>
    <w:p w:rsidR="00195316" w:rsidRDefault="00195316" w:rsidP="00071EC3">
      <w:pPr>
        <w:pStyle w:val="af8"/>
        <w:jc w:val="center"/>
      </w:pPr>
    </w:p>
    <w:p w:rsidR="00195316" w:rsidRDefault="00195316" w:rsidP="00071EC3">
      <w:pPr>
        <w:pStyle w:val="af8"/>
        <w:jc w:val="center"/>
      </w:pPr>
    </w:p>
    <w:p w:rsidR="00195316" w:rsidRDefault="00195316" w:rsidP="00071EC3">
      <w:pPr>
        <w:pStyle w:val="af8"/>
        <w:jc w:val="center"/>
      </w:pPr>
    </w:p>
    <w:p w:rsidR="00195316" w:rsidRDefault="00195316" w:rsidP="00071EC3">
      <w:pPr>
        <w:pStyle w:val="af8"/>
        <w:jc w:val="center"/>
      </w:pPr>
    </w:p>
    <w:p w:rsidR="00195316" w:rsidRDefault="00195316" w:rsidP="00071EC3">
      <w:pPr>
        <w:pStyle w:val="af8"/>
        <w:jc w:val="center"/>
      </w:pPr>
    </w:p>
    <w:p w:rsidR="00195316" w:rsidRPr="00071EC3" w:rsidRDefault="00195316" w:rsidP="00071EC3">
      <w:pPr>
        <w:pStyle w:val="af8"/>
        <w:jc w:val="center"/>
        <w:rPr>
          <w:b/>
        </w:rPr>
      </w:pPr>
      <w:r w:rsidRPr="00071EC3">
        <w:rPr>
          <w:b/>
        </w:rPr>
        <w:t>РАБОЧАЯ ПРОГРАММА ДИСЦИПЛИНЫ</w:t>
      </w:r>
    </w:p>
    <w:p w:rsidR="00195316" w:rsidRDefault="00195316" w:rsidP="00071EC3">
      <w:pPr>
        <w:pStyle w:val="af8"/>
        <w:jc w:val="center"/>
      </w:pPr>
      <w:r>
        <w:br/>
        <w:t>«</w:t>
      </w:r>
      <w:r>
        <w:rPr>
          <w:bCs/>
        </w:rPr>
        <w:t>Онтологическое моделирование</w:t>
      </w:r>
      <w:r>
        <w:t>»</w:t>
      </w:r>
    </w:p>
    <w:p w:rsidR="00181DE1" w:rsidRDefault="00181DE1" w:rsidP="00181DE1">
      <w:pPr>
        <w:pStyle w:val="af8"/>
        <w:rPr>
          <w:b/>
        </w:rPr>
      </w:pPr>
    </w:p>
    <w:p w:rsidR="00181DE1" w:rsidRDefault="00181DE1" w:rsidP="00181DE1">
      <w:pPr>
        <w:pStyle w:val="af8"/>
        <w:rPr>
          <w:b/>
        </w:rPr>
      </w:pPr>
    </w:p>
    <w:p w:rsidR="00181DE1" w:rsidRPr="00D765BE" w:rsidRDefault="00181DE1" w:rsidP="00181DE1">
      <w:pPr>
        <w:pStyle w:val="af8"/>
      </w:pPr>
      <w:r w:rsidRPr="00D765BE">
        <w:rPr>
          <w:b/>
        </w:rPr>
        <w:t>Направление подготовки:</w:t>
      </w:r>
      <w:r w:rsidRPr="00D765BE">
        <w:t xml:space="preserve"> 09.06.01 «Информатика и вычислительная техника»</w:t>
      </w:r>
    </w:p>
    <w:p w:rsidR="00181DE1" w:rsidRPr="00D765BE" w:rsidRDefault="00181DE1" w:rsidP="00181DE1">
      <w:pPr>
        <w:pStyle w:val="af8"/>
      </w:pPr>
    </w:p>
    <w:p w:rsidR="00181DE1" w:rsidRPr="00D765BE" w:rsidRDefault="00181DE1" w:rsidP="00181DE1">
      <w:pPr>
        <w:pStyle w:val="af8"/>
        <w:jc w:val="both"/>
      </w:pPr>
      <w:r w:rsidRPr="00D765BE">
        <w:rPr>
          <w:b/>
        </w:rPr>
        <w:t>Специальность:</w:t>
      </w:r>
      <w:r w:rsidRPr="00D765BE">
        <w:t xml:space="preserve"> </w:t>
      </w:r>
      <w:r>
        <w:t>05.13.17</w:t>
      </w:r>
      <w:r w:rsidRPr="00D765BE">
        <w:t xml:space="preserve"> «</w:t>
      </w:r>
      <w:r>
        <w:t>Теоретические основы информатики</w:t>
      </w:r>
      <w:r w:rsidRPr="00D765BE">
        <w:t>»</w:t>
      </w:r>
    </w:p>
    <w:p w:rsidR="00181DE1" w:rsidRPr="00D765BE" w:rsidRDefault="00181DE1" w:rsidP="00181DE1">
      <w:pPr>
        <w:pStyle w:val="af8"/>
      </w:pPr>
    </w:p>
    <w:p w:rsidR="00181DE1" w:rsidRPr="00D765BE" w:rsidRDefault="00181DE1" w:rsidP="00181DE1">
      <w:pPr>
        <w:pStyle w:val="af8"/>
      </w:pPr>
      <w:r w:rsidRPr="00D765BE">
        <w:rPr>
          <w:b/>
        </w:rPr>
        <w:t>Уровень образования:</w:t>
      </w:r>
      <w:r w:rsidRPr="00D765BE">
        <w:t xml:space="preserve"> подготовка кадров высшей квалификации </w:t>
      </w:r>
    </w:p>
    <w:p w:rsidR="00181DE1" w:rsidRPr="00D765BE" w:rsidRDefault="00181DE1" w:rsidP="00181DE1">
      <w:pPr>
        <w:pStyle w:val="af8"/>
      </w:pPr>
    </w:p>
    <w:p w:rsidR="00181DE1" w:rsidRPr="00D765BE" w:rsidRDefault="00181DE1" w:rsidP="00181DE1">
      <w:pPr>
        <w:pStyle w:val="af8"/>
      </w:pPr>
      <w:r w:rsidRPr="00D765BE">
        <w:rPr>
          <w:b/>
        </w:rPr>
        <w:t>Квалификация выпускника:</w:t>
      </w:r>
      <w:r w:rsidRPr="00D765BE">
        <w:t xml:space="preserve"> Исследователь. Преподаватель-исследователь</w:t>
      </w:r>
    </w:p>
    <w:p w:rsidR="00195316" w:rsidRDefault="00195316" w:rsidP="00071EC3">
      <w:pPr>
        <w:pStyle w:val="af8"/>
        <w:jc w:val="center"/>
      </w:pPr>
    </w:p>
    <w:p w:rsidR="00195316" w:rsidRDefault="00195316" w:rsidP="00071EC3">
      <w:pPr>
        <w:pStyle w:val="af8"/>
        <w:jc w:val="center"/>
      </w:pPr>
    </w:p>
    <w:p w:rsidR="00195316" w:rsidRDefault="00195316" w:rsidP="00071EC3">
      <w:pPr>
        <w:pStyle w:val="af8"/>
        <w:jc w:val="center"/>
      </w:pPr>
    </w:p>
    <w:p w:rsidR="00195316" w:rsidRDefault="00195316" w:rsidP="00071EC3">
      <w:pPr>
        <w:pStyle w:val="af8"/>
        <w:jc w:val="center"/>
      </w:pPr>
    </w:p>
    <w:p w:rsidR="00195316" w:rsidRDefault="00195316" w:rsidP="00071EC3">
      <w:pPr>
        <w:pStyle w:val="af8"/>
        <w:jc w:val="center"/>
      </w:pPr>
    </w:p>
    <w:p w:rsidR="00195316" w:rsidRDefault="00195316" w:rsidP="00071EC3">
      <w:pPr>
        <w:pStyle w:val="af8"/>
        <w:jc w:val="center"/>
      </w:pPr>
    </w:p>
    <w:p w:rsidR="00195316" w:rsidRDefault="00195316" w:rsidP="00071EC3">
      <w:pPr>
        <w:pStyle w:val="af8"/>
        <w:jc w:val="center"/>
      </w:pPr>
    </w:p>
    <w:p w:rsidR="00195316" w:rsidRDefault="00195316" w:rsidP="00071EC3">
      <w:pPr>
        <w:pStyle w:val="af8"/>
        <w:jc w:val="center"/>
      </w:pPr>
    </w:p>
    <w:p w:rsidR="00195316" w:rsidRDefault="00195316" w:rsidP="00071EC3">
      <w:pPr>
        <w:pStyle w:val="af8"/>
        <w:jc w:val="center"/>
      </w:pPr>
    </w:p>
    <w:p w:rsidR="00195316" w:rsidRDefault="00195316" w:rsidP="00071EC3">
      <w:pPr>
        <w:pStyle w:val="af8"/>
        <w:jc w:val="center"/>
      </w:pPr>
    </w:p>
    <w:p w:rsidR="00195316" w:rsidRDefault="00195316" w:rsidP="00071EC3">
      <w:pPr>
        <w:pStyle w:val="af8"/>
        <w:jc w:val="center"/>
      </w:pPr>
    </w:p>
    <w:p w:rsidR="00195316" w:rsidRDefault="00195316" w:rsidP="00071EC3">
      <w:pPr>
        <w:pStyle w:val="af8"/>
        <w:jc w:val="center"/>
      </w:pPr>
    </w:p>
    <w:p w:rsidR="00195316" w:rsidRDefault="00195316" w:rsidP="00071EC3">
      <w:pPr>
        <w:pStyle w:val="af8"/>
        <w:jc w:val="center"/>
      </w:pPr>
    </w:p>
    <w:p w:rsidR="00195316" w:rsidRDefault="00195316" w:rsidP="00071EC3">
      <w:pPr>
        <w:pStyle w:val="af8"/>
        <w:jc w:val="center"/>
      </w:pPr>
    </w:p>
    <w:p w:rsidR="00195316" w:rsidRDefault="00195316" w:rsidP="00071EC3">
      <w:pPr>
        <w:pStyle w:val="af8"/>
        <w:jc w:val="center"/>
      </w:pPr>
    </w:p>
    <w:p w:rsidR="00195316" w:rsidRDefault="00195316">
      <w:pPr>
        <w:jc w:val="center"/>
        <w:rPr>
          <w:szCs w:val="24"/>
        </w:rPr>
      </w:pPr>
    </w:p>
    <w:p w:rsidR="00F0500D" w:rsidRDefault="00F0500D">
      <w:pPr>
        <w:ind w:firstLine="0"/>
        <w:jc w:val="left"/>
      </w:pPr>
      <w:r>
        <w:br w:type="page"/>
      </w:r>
    </w:p>
    <w:p w:rsidR="00195316" w:rsidRDefault="00195316" w:rsidP="00F0500D">
      <w:pPr>
        <w:pStyle w:val="af8"/>
        <w:rPr>
          <w:u w:val="single"/>
        </w:rPr>
      </w:pPr>
      <w:r>
        <w:lastRenderedPageBreak/>
        <w:t>Составители рабочей программы</w:t>
      </w:r>
    </w:p>
    <w:p w:rsidR="00195316" w:rsidRDefault="00F0500D" w:rsidP="00F0500D">
      <w:pPr>
        <w:pStyle w:val="af8"/>
      </w:pPr>
      <w:r>
        <w:rPr>
          <w:u w:val="single"/>
        </w:rPr>
        <w:t xml:space="preserve">       </w:t>
      </w:r>
      <w:r w:rsidR="00195316">
        <w:rPr>
          <w:u w:val="single"/>
        </w:rPr>
        <w:t xml:space="preserve">Зав.лаб., к.т.н.                                </w:t>
      </w:r>
      <w:r>
        <w:rPr>
          <w:u w:val="single"/>
        </w:rPr>
        <w:t>____</w:t>
      </w:r>
      <w:r w:rsidR="00195316">
        <w:tab/>
        <w:t>_____________</w:t>
      </w:r>
      <w:r w:rsidR="00195316">
        <w:tab/>
      </w:r>
      <w:r w:rsidR="00195316">
        <w:rPr>
          <w:u w:val="single"/>
        </w:rPr>
        <w:t xml:space="preserve"> Загорулько Ю.А. </w:t>
      </w:r>
    </w:p>
    <w:p w:rsidR="00195316" w:rsidRPr="00F0500D" w:rsidRDefault="00195316" w:rsidP="00F0500D">
      <w:pPr>
        <w:pStyle w:val="af8"/>
        <w:ind w:firstLine="708"/>
        <w:rPr>
          <w:sz w:val="20"/>
        </w:rPr>
      </w:pPr>
      <w:r w:rsidRPr="00F0500D">
        <w:rPr>
          <w:sz w:val="20"/>
        </w:rPr>
        <w:t>(должность, ученое звание, ученая степень)</w:t>
      </w:r>
      <w:r w:rsidRPr="00F0500D">
        <w:rPr>
          <w:sz w:val="20"/>
        </w:rPr>
        <w:tab/>
        <w:t>(подпись)</w:t>
      </w:r>
      <w:r w:rsidRPr="00F0500D">
        <w:rPr>
          <w:sz w:val="20"/>
        </w:rPr>
        <w:tab/>
      </w:r>
      <w:r w:rsidR="00F0500D">
        <w:rPr>
          <w:sz w:val="20"/>
        </w:rPr>
        <w:tab/>
      </w:r>
      <w:r w:rsidRPr="00F0500D">
        <w:rPr>
          <w:sz w:val="20"/>
        </w:rPr>
        <w:t>(ФИО)</w:t>
      </w:r>
    </w:p>
    <w:p w:rsidR="00195316" w:rsidRDefault="00195316" w:rsidP="00F0500D">
      <w:pPr>
        <w:pStyle w:val="af8"/>
      </w:pPr>
    </w:p>
    <w:p w:rsidR="00195316" w:rsidRDefault="00195316" w:rsidP="00F0500D">
      <w:pPr>
        <w:pStyle w:val="af8"/>
      </w:pPr>
    </w:p>
    <w:p w:rsidR="00195316" w:rsidRDefault="00195316" w:rsidP="00F0500D">
      <w:pPr>
        <w:pStyle w:val="af8"/>
      </w:pPr>
      <w:r>
        <w:t>Рабочая программа утверждена на заседании Ученого совета  Института</w:t>
      </w:r>
      <w:r>
        <w:tab/>
      </w:r>
    </w:p>
    <w:p w:rsidR="00181DE1" w:rsidRDefault="00181DE1" w:rsidP="00181DE1">
      <w:pPr>
        <w:pStyle w:val="af8"/>
      </w:pPr>
      <w:r>
        <w:t>«0</w:t>
      </w:r>
      <w:r w:rsidRPr="00FD6A4E">
        <w:t>7</w:t>
      </w:r>
      <w:r>
        <w:t xml:space="preserve">» </w:t>
      </w:r>
      <w:r>
        <w:rPr>
          <w:lang w:val="en-US"/>
        </w:rPr>
        <w:t>июл</w:t>
      </w:r>
      <w:r>
        <w:t>я  2015 г.,                                 протокол № 5-2015</w:t>
      </w:r>
    </w:p>
    <w:p w:rsidR="00195316" w:rsidRDefault="00195316" w:rsidP="00F0500D">
      <w:pPr>
        <w:pStyle w:val="af8"/>
      </w:pPr>
    </w:p>
    <w:p w:rsidR="00195316" w:rsidRDefault="00195316" w:rsidP="00F0500D">
      <w:pPr>
        <w:pStyle w:val="af8"/>
      </w:pPr>
    </w:p>
    <w:p w:rsidR="00F0500D" w:rsidRDefault="00F0500D" w:rsidP="00F0500D">
      <w:pPr>
        <w:pStyle w:val="af8"/>
      </w:pPr>
    </w:p>
    <w:p w:rsidR="00F0500D" w:rsidRDefault="00F0500D" w:rsidP="00F0500D">
      <w:pPr>
        <w:pStyle w:val="af8"/>
      </w:pPr>
    </w:p>
    <w:p w:rsidR="00195316" w:rsidRDefault="00195316" w:rsidP="00F0500D">
      <w:pPr>
        <w:pStyle w:val="af8"/>
      </w:pPr>
      <w:r>
        <w:t>Председатель Ученого совета</w:t>
      </w:r>
      <w:r>
        <w:tab/>
        <w:t>__________________</w:t>
      </w:r>
      <w:r>
        <w:tab/>
        <w:t>__</w:t>
      </w:r>
      <w:r>
        <w:rPr>
          <w:u w:val="single"/>
        </w:rPr>
        <w:t xml:space="preserve"> Марчук А.Г.</w:t>
      </w:r>
      <w:r>
        <w:t>__</w:t>
      </w:r>
    </w:p>
    <w:p w:rsidR="00195316" w:rsidRPr="00F0500D" w:rsidRDefault="00195316" w:rsidP="00F0500D">
      <w:pPr>
        <w:pStyle w:val="af8"/>
        <w:rPr>
          <w:sz w:val="20"/>
        </w:rPr>
      </w:pPr>
      <w:r w:rsidRPr="00F0500D">
        <w:rPr>
          <w:sz w:val="20"/>
        </w:rPr>
        <w:tab/>
      </w:r>
      <w:r w:rsidR="00F0500D">
        <w:rPr>
          <w:sz w:val="20"/>
        </w:rPr>
        <w:tab/>
      </w:r>
      <w:r w:rsidR="00F0500D">
        <w:rPr>
          <w:sz w:val="20"/>
        </w:rPr>
        <w:tab/>
      </w:r>
      <w:r w:rsidR="00F0500D">
        <w:rPr>
          <w:sz w:val="20"/>
        </w:rPr>
        <w:tab/>
      </w:r>
      <w:r w:rsidR="00F0500D">
        <w:rPr>
          <w:sz w:val="20"/>
        </w:rPr>
        <w:tab/>
      </w:r>
      <w:r w:rsidR="00F0500D">
        <w:rPr>
          <w:sz w:val="20"/>
        </w:rPr>
        <w:tab/>
      </w:r>
      <w:r w:rsidRPr="00F0500D">
        <w:rPr>
          <w:sz w:val="20"/>
        </w:rPr>
        <w:t>(подпись)</w:t>
      </w:r>
      <w:r w:rsidRPr="00F0500D">
        <w:rPr>
          <w:sz w:val="20"/>
        </w:rPr>
        <w:tab/>
      </w:r>
      <w:r w:rsidR="00F0500D">
        <w:rPr>
          <w:sz w:val="20"/>
        </w:rPr>
        <w:tab/>
      </w:r>
      <w:r w:rsidR="00F0500D">
        <w:rPr>
          <w:sz w:val="20"/>
        </w:rPr>
        <w:tab/>
      </w:r>
      <w:r w:rsidRPr="00F0500D">
        <w:rPr>
          <w:sz w:val="20"/>
        </w:rPr>
        <w:t>(ФИО)</w:t>
      </w:r>
    </w:p>
    <w:p w:rsidR="00195316" w:rsidRDefault="00195316" w:rsidP="00F0500D">
      <w:pPr>
        <w:pStyle w:val="af8"/>
      </w:pPr>
    </w:p>
    <w:p w:rsidR="00195316" w:rsidRDefault="00195316" w:rsidP="00F0500D">
      <w:pPr>
        <w:pStyle w:val="af8"/>
      </w:pPr>
    </w:p>
    <w:p w:rsidR="00195316" w:rsidRDefault="00195316" w:rsidP="00F0500D">
      <w:pPr>
        <w:pStyle w:val="af8"/>
      </w:pPr>
    </w:p>
    <w:p w:rsidR="00195316" w:rsidRDefault="00195316" w:rsidP="00F0500D">
      <w:pPr>
        <w:pStyle w:val="af8"/>
      </w:pPr>
    </w:p>
    <w:p w:rsidR="00195316" w:rsidRDefault="00195316" w:rsidP="00F0500D">
      <w:pPr>
        <w:pStyle w:val="af8"/>
      </w:pPr>
      <w:r>
        <w:t>СОГЛАСОВАНО:</w:t>
      </w:r>
    </w:p>
    <w:p w:rsidR="00195316" w:rsidRDefault="00195316" w:rsidP="00F0500D">
      <w:pPr>
        <w:pStyle w:val="af8"/>
      </w:pPr>
    </w:p>
    <w:p w:rsidR="00195316" w:rsidRDefault="00195316" w:rsidP="00F0500D">
      <w:pPr>
        <w:pStyle w:val="af8"/>
        <w:rPr>
          <w:rFonts w:eastAsia="HiddenHorzOCR"/>
        </w:rPr>
      </w:pPr>
      <w:r>
        <w:rPr>
          <w:rFonts w:eastAsia="HiddenHorzOCR"/>
        </w:rPr>
        <w:t>Зам. директора по науке</w:t>
      </w:r>
    </w:p>
    <w:p w:rsidR="00195316" w:rsidRDefault="00195316" w:rsidP="00F0500D">
      <w:pPr>
        <w:pStyle w:val="af8"/>
      </w:pPr>
      <w:r>
        <w:rPr>
          <w:rFonts w:eastAsia="HiddenHorzOCR"/>
        </w:rPr>
        <w:t>к.ф.-м.н.</w:t>
      </w:r>
      <w:r>
        <w:rPr>
          <w:rFonts w:eastAsia="HiddenHorzOCR"/>
        </w:rPr>
        <w:tab/>
      </w:r>
      <w:r w:rsidR="00F0500D">
        <w:rPr>
          <w:rFonts w:eastAsia="HiddenHorzOCR"/>
        </w:rPr>
        <w:tab/>
      </w:r>
      <w:r w:rsidR="00F0500D">
        <w:rPr>
          <w:rFonts w:eastAsia="HiddenHorzOCR"/>
        </w:rPr>
        <w:tab/>
      </w:r>
      <w:r w:rsidR="00F0500D">
        <w:rPr>
          <w:rFonts w:eastAsia="HiddenHorzOCR"/>
        </w:rPr>
        <w:tab/>
      </w:r>
      <w:r>
        <w:t>_____________</w:t>
      </w:r>
      <w:r w:rsidR="00F0500D">
        <w:t>_____</w:t>
      </w:r>
      <w:r>
        <w:tab/>
        <w:t>__</w:t>
      </w:r>
      <w:r>
        <w:rPr>
          <w:u w:val="single"/>
        </w:rPr>
        <w:t>Мурзин Ф.А.</w:t>
      </w:r>
      <w:r>
        <w:t>__</w:t>
      </w:r>
    </w:p>
    <w:p w:rsidR="00195316" w:rsidRPr="00F0500D" w:rsidRDefault="00F0500D" w:rsidP="00F0500D">
      <w:pPr>
        <w:pStyle w:val="af8"/>
        <w:ind w:firstLine="708"/>
        <w:rPr>
          <w:rFonts w:eastAsia="HiddenHorzOCR"/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195316" w:rsidRPr="00F0500D">
        <w:rPr>
          <w:sz w:val="20"/>
        </w:rPr>
        <w:tab/>
        <w:t>(подпись)</w:t>
      </w:r>
      <w:r w:rsidR="00195316" w:rsidRPr="00F0500D"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195316" w:rsidRPr="00F0500D">
        <w:rPr>
          <w:sz w:val="20"/>
        </w:rPr>
        <w:t>(ФИО)</w:t>
      </w:r>
    </w:p>
    <w:p w:rsidR="00195316" w:rsidRDefault="00195316" w:rsidP="00F0500D">
      <w:pPr>
        <w:pStyle w:val="af8"/>
        <w:rPr>
          <w:rFonts w:eastAsia="HiddenHorzOCR"/>
        </w:rPr>
      </w:pPr>
    </w:p>
    <w:p w:rsidR="00F0500D" w:rsidRDefault="00F0500D" w:rsidP="00F0500D">
      <w:pPr>
        <w:pStyle w:val="af8"/>
        <w:rPr>
          <w:rFonts w:eastAsia="HiddenHorzOCR"/>
        </w:rPr>
      </w:pPr>
    </w:p>
    <w:p w:rsidR="00195316" w:rsidRDefault="00195316" w:rsidP="00F0500D">
      <w:pPr>
        <w:pStyle w:val="af8"/>
      </w:pPr>
      <w:r>
        <w:rPr>
          <w:rFonts w:eastAsia="HiddenHorzOCR"/>
        </w:rPr>
        <w:t xml:space="preserve">Зав. аспирантурой </w:t>
      </w:r>
      <w:r>
        <w:rPr>
          <w:rFonts w:eastAsia="HiddenHorzOCR"/>
        </w:rPr>
        <w:br/>
      </w:r>
      <w:r w:rsidR="00F0500D">
        <w:rPr>
          <w:rFonts w:eastAsia="HiddenHorzOCR"/>
        </w:rPr>
        <w:tab/>
      </w:r>
      <w:r w:rsidR="00F0500D">
        <w:rPr>
          <w:rFonts w:eastAsia="HiddenHorzOCR"/>
        </w:rPr>
        <w:tab/>
      </w:r>
      <w:r w:rsidR="00F0500D">
        <w:rPr>
          <w:rFonts w:eastAsia="HiddenHorzOCR"/>
        </w:rPr>
        <w:tab/>
      </w:r>
      <w:r w:rsidR="00F0500D">
        <w:rPr>
          <w:rFonts w:eastAsia="HiddenHorzOCR"/>
        </w:rPr>
        <w:tab/>
      </w:r>
      <w:r>
        <w:rPr>
          <w:rFonts w:eastAsia="HiddenHorzOCR"/>
        </w:rPr>
        <w:tab/>
      </w:r>
      <w:r>
        <w:t>_____________</w:t>
      </w:r>
      <w:r w:rsidR="00F0500D">
        <w:t>_____</w:t>
      </w:r>
      <w:r>
        <w:tab/>
        <w:t>__</w:t>
      </w:r>
      <w:r>
        <w:rPr>
          <w:u w:val="single"/>
        </w:rPr>
        <w:t>Воронко Н.Ф.</w:t>
      </w:r>
      <w:r>
        <w:t>_</w:t>
      </w:r>
    </w:p>
    <w:p w:rsidR="00195316" w:rsidRPr="00F0500D" w:rsidRDefault="00F0500D" w:rsidP="00F0500D">
      <w:pPr>
        <w:pStyle w:val="af8"/>
        <w:rPr>
          <w:rFonts w:eastAsia="HiddenHorzOCR"/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195316" w:rsidRPr="00F0500D">
        <w:rPr>
          <w:sz w:val="20"/>
        </w:rPr>
        <w:tab/>
        <w:t>(подпись)</w:t>
      </w:r>
      <w:r w:rsidR="00195316" w:rsidRPr="00F0500D"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195316" w:rsidRPr="00F0500D">
        <w:rPr>
          <w:sz w:val="20"/>
        </w:rPr>
        <w:t>(ФИО)</w:t>
      </w:r>
    </w:p>
    <w:p w:rsidR="00195316" w:rsidRDefault="00195316">
      <w:pPr>
        <w:autoSpaceDE w:val="0"/>
        <w:ind w:firstLine="567"/>
        <w:rPr>
          <w:rFonts w:eastAsia="HiddenHorzOCR"/>
          <w:szCs w:val="24"/>
        </w:rPr>
      </w:pPr>
    </w:p>
    <w:p w:rsidR="00433C0D" w:rsidRDefault="00433C0D">
      <w:pPr>
        <w:ind w:firstLine="0"/>
        <w:jc w:val="left"/>
        <w:rPr>
          <w:b/>
          <w:sz w:val="28"/>
        </w:rPr>
      </w:pPr>
      <w:r>
        <w:br w:type="page"/>
      </w:r>
    </w:p>
    <w:p w:rsidR="00195316" w:rsidRDefault="00195316" w:rsidP="00433C0D">
      <w:pPr>
        <w:pStyle w:val="1"/>
      </w:pPr>
      <w:r>
        <w:lastRenderedPageBreak/>
        <w:t>1. Цели освоения дисциплины</w:t>
      </w:r>
    </w:p>
    <w:p w:rsidR="00195316" w:rsidRPr="00433C0D" w:rsidRDefault="00195316" w:rsidP="00433C0D">
      <w:pPr>
        <w:rPr>
          <w:i/>
          <w:u w:val="single"/>
        </w:rPr>
      </w:pPr>
      <w:r w:rsidRPr="00433C0D">
        <w:rPr>
          <w:u w:val="single"/>
        </w:rPr>
        <w:t xml:space="preserve">Целями освоения </w:t>
      </w:r>
      <w:r w:rsidRPr="00433C0D">
        <w:rPr>
          <w:spacing w:val="-3"/>
          <w:u w:val="single"/>
        </w:rPr>
        <w:t>дисциплин</w:t>
      </w:r>
      <w:r w:rsidRPr="00433C0D">
        <w:rPr>
          <w:u w:val="single"/>
        </w:rPr>
        <w:t xml:space="preserve">ы </w:t>
      </w:r>
      <w:r w:rsidR="00433C0D">
        <w:rPr>
          <w:u w:val="single"/>
        </w:rPr>
        <w:t>«</w:t>
      </w:r>
      <w:r w:rsidRPr="00433C0D">
        <w:rPr>
          <w:bCs/>
          <w:u w:val="single"/>
        </w:rPr>
        <w:t>Онтологическое моделирование</w:t>
      </w:r>
      <w:r w:rsidR="00433C0D">
        <w:rPr>
          <w:bCs/>
          <w:u w:val="single"/>
        </w:rPr>
        <w:t>»</w:t>
      </w:r>
      <w:r w:rsidRPr="00433C0D">
        <w:rPr>
          <w:u w:val="single"/>
        </w:rPr>
        <w:t xml:space="preserve"> являются: получение фундаментальных знаний об онтологиях и практических навыков по их проектированию и применению при разработке компонентов интеллектуального программного обеспечения и интеллектуальных информационных систем; знакомство аспирантов с примерами лучшего опыта в разработке систем, основанных на онтологиях, описание задач, решаемых с их помощью, а также с набором инструментальных средств проектирования и представления онтологий; формирование у аспирантов аналитических способностей, которые бы позволяли им делать обоснованный выбор изученных моделей и инструментов и применять их при решении задач, возникающих при выполнении их научной работы.</w:t>
      </w:r>
    </w:p>
    <w:p w:rsidR="00195316" w:rsidRDefault="00195316">
      <w:pPr>
        <w:jc w:val="center"/>
        <w:rPr>
          <w:rFonts w:eastAsia="HiddenHorzOCR"/>
          <w:b/>
          <w:szCs w:val="24"/>
        </w:rPr>
      </w:pPr>
      <w:r>
        <w:rPr>
          <w:i/>
        </w:rPr>
        <w:t>(Указываются цели освоения дисциплины)</w:t>
      </w:r>
    </w:p>
    <w:p w:rsidR="00195316" w:rsidRDefault="00195316" w:rsidP="00433C0D">
      <w:pPr>
        <w:pStyle w:val="1"/>
        <w:rPr>
          <w:szCs w:val="28"/>
        </w:rPr>
      </w:pPr>
      <w:r>
        <w:t>2. Место дисциплины в структуре основной профессиональной образовательной программы послевузовского профессионального образования (аспирантура)</w:t>
      </w:r>
    </w:p>
    <w:p w:rsidR="00195316" w:rsidRDefault="00195316" w:rsidP="00433C0D">
      <w:pPr>
        <w:rPr>
          <w:szCs w:val="24"/>
        </w:rPr>
      </w:pPr>
      <w:r>
        <w:t>Данная дисциплина «</w:t>
      </w:r>
      <w:r>
        <w:rPr>
          <w:bCs/>
        </w:rPr>
        <w:t>Онтологическое моделирование</w:t>
      </w:r>
      <w:r>
        <w:t>» (</w:t>
      </w:r>
      <w:r w:rsidR="0046704C" w:rsidRPr="002F599A">
        <w:rPr>
          <w:szCs w:val="24"/>
        </w:rPr>
        <w:t>Б1.В.ОД.8</w:t>
      </w:r>
      <w:r>
        <w:t>)</w:t>
      </w:r>
      <w:r>
        <w:rPr>
          <w:szCs w:val="24"/>
        </w:rPr>
        <w:t xml:space="preserve"> </w:t>
      </w:r>
      <w:r>
        <w:t>относится к группе факультативных дисциплин по специальности 05.13.17.</w:t>
      </w:r>
    </w:p>
    <w:p w:rsidR="00195316" w:rsidRDefault="00195316" w:rsidP="00433C0D">
      <w:pPr>
        <w:pStyle w:val="1"/>
      </w:pPr>
      <w:r>
        <w:t>3. Требования к уровню подготовки аспиранта, завершившего изучение данной дисциплины</w:t>
      </w:r>
    </w:p>
    <w:p w:rsidR="00195316" w:rsidRDefault="00195316" w:rsidP="00433C0D">
      <w:pPr>
        <w:rPr>
          <w:b/>
        </w:rPr>
      </w:pPr>
      <w:r>
        <w:t>Аспиранты, завершившие изучение данной дисциплины, должны:</w:t>
      </w:r>
    </w:p>
    <w:p w:rsidR="00195316" w:rsidRPr="00433C0D" w:rsidRDefault="00195316" w:rsidP="00433C0D">
      <w:pPr>
        <w:pStyle w:val="af2"/>
        <w:numPr>
          <w:ilvl w:val="0"/>
          <w:numId w:val="3"/>
        </w:numPr>
        <w:rPr>
          <w:b/>
        </w:rPr>
      </w:pPr>
      <w:r w:rsidRPr="00433C0D">
        <w:rPr>
          <w:b/>
        </w:rPr>
        <w:t xml:space="preserve">знать: </w:t>
      </w:r>
      <w:r>
        <w:t>теоретические основы онтологий, основные понятия онтологического моделирования, основы современных языков представления знаний, основы инженерии онтологий, характеристики наиболее известных онтологий.</w:t>
      </w:r>
    </w:p>
    <w:p w:rsidR="00195316" w:rsidRPr="00433C0D" w:rsidRDefault="00195316" w:rsidP="00433C0D">
      <w:pPr>
        <w:pStyle w:val="af2"/>
        <w:numPr>
          <w:ilvl w:val="0"/>
          <w:numId w:val="3"/>
        </w:numPr>
        <w:rPr>
          <w:b/>
        </w:rPr>
      </w:pPr>
      <w:r w:rsidRPr="00433C0D">
        <w:rPr>
          <w:b/>
        </w:rPr>
        <w:t xml:space="preserve">уметь: </w:t>
      </w:r>
      <w:r>
        <w:t>определить цели разработки онтологий, обосновать выбор типа онтологий, которые будут полезны для конкретной проблемы, выполнить онтологический анализ предметной области, т.е. выявить все ее основные сущности и взаимосвязи, выбрать подходящий уровень детальности описания онтологий, осуществить выбор подходящего языка описания онтологий.</w:t>
      </w:r>
    </w:p>
    <w:p w:rsidR="00195316" w:rsidRDefault="00195316" w:rsidP="00433C0D">
      <w:pPr>
        <w:pStyle w:val="af2"/>
        <w:numPr>
          <w:ilvl w:val="0"/>
          <w:numId w:val="3"/>
        </w:numPr>
      </w:pPr>
      <w:r w:rsidRPr="00433C0D">
        <w:rPr>
          <w:b/>
        </w:rPr>
        <w:t xml:space="preserve">владеть: </w:t>
      </w:r>
      <w:r>
        <w:t xml:space="preserve">методами формализации и представления знаний с помощью онтологий; методами разработки и отладки онтологий в системе </w:t>
      </w:r>
      <w:r w:rsidRPr="00433C0D">
        <w:rPr>
          <w:lang w:val="en-US"/>
        </w:rPr>
        <w:t>Prot</w:t>
      </w:r>
      <w:r>
        <w:t>é</w:t>
      </w:r>
      <w:r w:rsidRPr="00433C0D">
        <w:rPr>
          <w:lang w:val="en-US"/>
        </w:rPr>
        <w:t>g</w:t>
      </w:r>
      <w:r>
        <w:t>é.</w:t>
      </w:r>
    </w:p>
    <w:p w:rsidR="00433C0D" w:rsidRDefault="00433C0D" w:rsidP="00433C0D">
      <w:r>
        <w:t>Компетенции, формируемые у обучающихся, в соответствии с ООП по направлению 09.06.01 «Информатика и вычислительная техника» и профилю (специальности) 05.13.17 «Теоретические основы информатики»:</w:t>
      </w:r>
    </w:p>
    <w:p w:rsidR="00433C0D" w:rsidRDefault="00433C0D" w:rsidP="00433C0D">
      <w:pPr>
        <w:ind w:left="709" w:firstLine="0"/>
      </w:pPr>
    </w:p>
    <w:p w:rsidR="00433C0D" w:rsidRDefault="00433C0D" w:rsidP="00433C0D">
      <w:r w:rsidRPr="001D5ACD">
        <w:rPr>
          <w:b/>
        </w:rPr>
        <w:t>Универсальные компетенции:</w:t>
      </w:r>
      <w:r>
        <w:t xml:space="preserve"> </w:t>
      </w:r>
      <w:r>
        <w:tab/>
      </w:r>
      <w:r>
        <w:tab/>
      </w:r>
      <w:r w:rsidR="001D5ACD">
        <w:tab/>
      </w:r>
      <w:r>
        <w:t>УК1, УК2.</w:t>
      </w:r>
    </w:p>
    <w:p w:rsidR="00433C0D" w:rsidRDefault="00433C0D" w:rsidP="00433C0D">
      <w:r w:rsidRPr="001D5ACD">
        <w:rPr>
          <w:b/>
        </w:rPr>
        <w:t>Общепрофессиональные компетенции:</w:t>
      </w:r>
      <w:r>
        <w:t xml:space="preserve"> </w:t>
      </w:r>
      <w:r>
        <w:tab/>
        <w:t>ОПК1, ОПК3, ОПК5</w:t>
      </w:r>
    </w:p>
    <w:p w:rsidR="00195316" w:rsidRPr="00433C0D" w:rsidRDefault="00433C0D" w:rsidP="00433C0D">
      <w:r w:rsidRPr="001D5ACD">
        <w:rPr>
          <w:b/>
        </w:rPr>
        <w:t>Профессиональные компетенции:</w:t>
      </w:r>
      <w:r>
        <w:t xml:space="preserve"> </w:t>
      </w:r>
      <w:r>
        <w:tab/>
      </w:r>
      <w:r>
        <w:tab/>
        <w:t>ПК1, ПК2, ПК4, ПК6</w:t>
      </w:r>
    </w:p>
    <w:p w:rsidR="00195316" w:rsidRDefault="00195316" w:rsidP="00433C0D">
      <w:pPr>
        <w:pStyle w:val="1"/>
      </w:pPr>
      <w:r>
        <w:t>4. Объем дисциплины и виды учебной работы</w:t>
      </w:r>
    </w:p>
    <w:p w:rsidR="00195316" w:rsidRDefault="00195316">
      <w:pPr>
        <w:pStyle w:val="ae"/>
      </w:pPr>
      <w:r w:rsidRPr="004B5F6C">
        <w:rPr>
          <w:sz w:val="24"/>
          <w:szCs w:val="24"/>
        </w:rPr>
        <w:t>Общая трудоемкость дисциплины составляет __</w:t>
      </w:r>
      <w:r w:rsidR="003C1E37" w:rsidRPr="004B5F6C">
        <w:rPr>
          <w:sz w:val="24"/>
          <w:szCs w:val="24"/>
        </w:rPr>
        <w:t>2</w:t>
      </w:r>
      <w:r w:rsidRPr="004B5F6C">
        <w:rPr>
          <w:sz w:val="24"/>
          <w:szCs w:val="24"/>
        </w:rPr>
        <w:t>__ зачетных единицы __</w:t>
      </w:r>
      <w:r w:rsidR="003C1E37" w:rsidRPr="004B5F6C">
        <w:rPr>
          <w:sz w:val="24"/>
          <w:szCs w:val="24"/>
          <w:u w:val="single"/>
        </w:rPr>
        <w:t>72</w:t>
      </w:r>
      <w:r w:rsidRPr="004B5F6C">
        <w:rPr>
          <w:sz w:val="24"/>
          <w:szCs w:val="24"/>
        </w:rPr>
        <w:t>__ час</w:t>
      </w:r>
      <w:r w:rsidR="00DE6A1A" w:rsidRPr="004B5F6C">
        <w:rPr>
          <w:sz w:val="24"/>
          <w:szCs w:val="24"/>
        </w:rPr>
        <w:t>а</w:t>
      </w:r>
      <w:r w:rsidRPr="004B5F6C">
        <w:rPr>
          <w:sz w:val="24"/>
          <w:szCs w:val="24"/>
        </w:rPr>
        <w:t>.</w:t>
      </w:r>
    </w:p>
    <w:p w:rsidR="00195316" w:rsidRDefault="00195316">
      <w:pPr>
        <w:pStyle w:val="15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804"/>
        <w:gridCol w:w="2704"/>
      </w:tblGrid>
      <w:tr w:rsidR="00195316">
        <w:trPr>
          <w:trHeight w:val="513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5316" w:rsidRPr="007F02CA" w:rsidRDefault="00195316" w:rsidP="007F02CA">
            <w:pPr>
              <w:pStyle w:val="af8"/>
              <w:rPr>
                <w:b/>
                <w:bCs/>
              </w:rPr>
            </w:pPr>
            <w:r w:rsidRPr="007F02CA">
              <w:rPr>
                <w:b/>
                <w:bCs/>
              </w:rPr>
              <w:t>Вид учебной работы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316" w:rsidRPr="007F02CA" w:rsidRDefault="00195316" w:rsidP="007F02CA">
            <w:pPr>
              <w:pStyle w:val="af8"/>
              <w:rPr>
                <w:b/>
                <w:bCs/>
              </w:rPr>
            </w:pPr>
            <w:r w:rsidRPr="007F02CA">
              <w:rPr>
                <w:b/>
                <w:bCs/>
              </w:rPr>
              <w:t>Объем часов / зачетных единиц</w:t>
            </w:r>
          </w:p>
        </w:tc>
      </w:tr>
      <w:tr w:rsidR="00195316">
        <w:trPr>
          <w:trHeight w:val="592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5316" w:rsidRPr="007F02CA" w:rsidRDefault="00195316" w:rsidP="007F02CA">
            <w:pPr>
              <w:pStyle w:val="af8"/>
              <w:rPr>
                <w:b/>
              </w:rPr>
            </w:pPr>
            <w:r w:rsidRPr="007F02CA">
              <w:rPr>
                <w:b/>
              </w:rPr>
              <w:t>Обязательная аудиторная учебная нагрузка (всего)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316" w:rsidRPr="007F02CA" w:rsidRDefault="00137C8A" w:rsidP="007F02CA">
            <w:pPr>
              <w:pStyle w:val="af8"/>
              <w:jc w:val="center"/>
              <w:rPr>
                <w:b/>
                <w:bCs/>
              </w:rPr>
            </w:pPr>
            <w:r w:rsidRPr="007F02CA">
              <w:rPr>
                <w:b/>
                <w:bCs/>
              </w:rPr>
              <w:t>24</w:t>
            </w:r>
          </w:p>
        </w:tc>
      </w:tr>
      <w:tr w:rsidR="00195316">
        <w:trPr>
          <w:trHeight w:val="493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5316" w:rsidRDefault="00195316" w:rsidP="007F02CA">
            <w:pPr>
              <w:pStyle w:val="af8"/>
            </w:pPr>
            <w:r>
              <w:lastRenderedPageBreak/>
              <w:t>в том числе: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316" w:rsidRDefault="00195316">
            <w:pPr>
              <w:snapToGrid w:val="0"/>
              <w:jc w:val="center"/>
              <w:rPr>
                <w:szCs w:val="24"/>
              </w:rPr>
            </w:pPr>
          </w:p>
        </w:tc>
      </w:tr>
      <w:tr w:rsidR="00195316">
        <w:trPr>
          <w:trHeight w:val="493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5316" w:rsidRDefault="00195316">
            <w:pPr>
              <w:ind w:firstLine="318"/>
              <w:rPr>
                <w:szCs w:val="24"/>
                <w:lang w:val="en-US"/>
              </w:rPr>
            </w:pPr>
            <w:r>
              <w:rPr>
                <w:szCs w:val="24"/>
              </w:rPr>
              <w:t>лекции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316" w:rsidRPr="00137C8A" w:rsidRDefault="004B5F6C" w:rsidP="007F02CA">
            <w:pPr>
              <w:pStyle w:val="af8"/>
              <w:jc w:val="center"/>
              <w:rPr>
                <w:szCs w:val="24"/>
              </w:rPr>
            </w:pPr>
            <w:r>
              <w:rPr>
                <w:szCs w:val="24"/>
              </w:rPr>
              <w:t>16</w:t>
            </w:r>
          </w:p>
        </w:tc>
      </w:tr>
      <w:tr w:rsidR="00195316">
        <w:trPr>
          <w:trHeight w:val="493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5316" w:rsidRDefault="00195316">
            <w:pPr>
              <w:ind w:firstLine="318"/>
              <w:rPr>
                <w:szCs w:val="24"/>
              </w:rPr>
            </w:pPr>
            <w:r>
              <w:rPr>
                <w:szCs w:val="24"/>
              </w:rPr>
              <w:t>семинары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316" w:rsidRDefault="004B5F6C" w:rsidP="007F02CA">
            <w:pPr>
              <w:pStyle w:val="af8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</w:tr>
      <w:tr w:rsidR="00195316">
        <w:trPr>
          <w:trHeight w:val="493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5316" w:rsidRDefault="00195316">
            <w:pPr>
              <w:ind w:firstLine="318"/>
              <w:rPr>
                <w:szCs w:val="24"/>
              </w:rPr>
            </w:pPr>
            <w:r>
              <w:rPr>
                <w:szCs w:val="24"/>
              </w:rPr>
              <w:t>практические занятия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316" w:rsidRDefault="00195316" w:rsidP="007F02CA">
            <w:pPr>
              <w:pStyle w:val="af8"/>
              <w:jc w:val="center"/>
              <w:rPr>
                <w:szCs w:val="24"/>
              </w:rPr>
            </w:pPr>
          </w:p>
        </w:tc>
      </w:tr>
      <w:tr w:rsidR="00195316">
        <w:trPr>
          <w:trHeight w:val="493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5316" w:rsidRDefault="00195316">
            <w:pPr>
              <w:ind w:firstLine="318"/>
              <w:rPr>
                <w:szCs w:val="24"/>
                <w:lang w:val="en-US"/>
              </w:rPr>
            </w:pPr>
            <w:r>
              <w:rPr>
                <w:szCs w:val="24"/>
              </w:rPr>
              <w:t>Контроль самостоятельной работы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316" w:rsidRPr="00137C8A" w:rsidRDefault="004B5F6C" w:rsidP="007F02CA">
            <w:pPr>
              <w:pStyle w:val="af8"/>
              <w:jc w:val="center"/>
              <w:rPr>
                <w:b/>
                <w:szCs w:val="24"/>
              </w:rPr>
            </w:pPr>
            <w:r>
              <w:rPr>
                <w:szCs w:val="24"/>
              </w:rPr>
              <w:t>3</w:t>
            </w:r>
          </w:p>
        </w:tc>
      </w:tr>
      <w:tr w:rsidR="00195316">
        <w:trPr>
          <w:trHeight w:val="532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5316" w:rsidRPr="007F02CA" w:rsidRDefault="00195316" w:rsidP="007F02CA">
            <w:pPr>
              <w:pStyle w:val="af8"/>
              <w:rPr>
                <w:b/>
                <w:lang w:val="en-US"/>
              </w:rPr>
            </w:pPr>
            <w:r w:rsidRPr="007F02CA">
              <w:rPr>
                <w:b/>
              </w:rPr>
              <w:t>Самостоятельная работа аспиранта (всего)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316" w:rsidRPr="007F02CA" w:rsidRDefault="00137C8A" w:rsidP="007F02CA">
            <w:pPr>
              <w:pStyle w:val="af8"/>
              <w:jc w:val="center"/>
              <w:rPr>
                <w:b/>
                <w:bCs/>
                <w:szCs w:val="24"/>
              </w:rPr>
            </w:pPr>
            <w:r w:rsidRPr="007F02CA">
              <w:rPr>
                <w:b/>
                <w:bCs/>
                <w:szCs w:val="24"/>
              </w:rPr>
              <w:t>48</w:t>
            </w:r>
          </w:p>
        </w:tc>
      </w:tr>
      <w:tr w:rsidR="00195316">
        <w:trPr>
          <w:trHeight w:val="532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5316" w:rsidRPr="007F02CA" w:rsidRDefault="00195316" w:rsidP="007F02CA">
            <w:pPr>
              <w:pStyle w:val="af8"/>
              <w:rPr>
                <w:b/>
                <w:bCs/>
              </w:rPr>
            </w:pPr>
            <w:r w:rsidRPr="007F02CA">
              <w:rPr>
                <w:b/>
                <w:bCs/>
              </w:rPr>
              <w:t>Вид контроля по дисциплине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316" w:rsidRDefault="007F02CA" w:rsidP="007F02CA">
            <w:pPr>
              <w:pStyle w:val="af8"/>
              <w:jc w:val="center"/>
              <w:rPr>
                <w:szCs w:val="24"/>
              </w:rPr>
            </w:pPr>
            <w:r>
              <w:rPr>
                <w:szCs w:val="24"/>
              </w:rPr>
              <w:t>зачет</w:t>
            </w:r>
          </w:p>
        </w:tc>
      </w:tr>
    </w:tbl>
    <w:p w:rsidR="00195316" w:rsidRDefault="00195316" w:rsidP="00F342DD">
      <w:pPr>
        <w:pStyle w:val="1"/>
      </w:pPr>
      <w:r>
        <w:t>5. Разделы дисциплины и виды занятий</w:t>
      </w:r>
    </w:p>
    <w:tbl>
      <w:tblPr>
        <w:tblW w:w="979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80"/>
        <w:gridCol w:w="2864"/>
        <w:gridCol w:w="992"/>
        <w:gridCol w:w="864"/>
        <w:gridCol w:w="1260"/>
        <w:gridCol w:w="1080"/>
        <w:gridCol w:w="900"/>
        <w:gridCol w:w="1151"/>
      </w:tblGrid>
      <w:tr w:rsidR="00195316" w:rsidTr="00181DE1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5316" w:rsidRDefault="00195316" w:rsidP="00F342DD">
            <w:pPr>
              <w:pStyle w:val="af8"/>
            </w:pPr>
            <w:r>
              <w:t>№</w:t>
            </w:r>
          </w:p>
          <w:p w:rsidR="00195316" w:rsidRDefault="00195316" w:rsidP="00F342DD">
            <w:pPr>
              <w:pStyle w:val="af8"/>
            </w:pPr>
            <w:r>
              <w:t>п/п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5316" w:rsidRDefault="00195316" w:rsidP="00F342DD">
            <w:pPr>
              <w:pStyle w:val="af8"/>
            </w:pPr>
            <w:r>
              <w:t xml:space="preserve">Название раздела </w:t>
            </w:r>
            <w:r>
              <w:br/>
              <w:t>дисциплины</w:t>
            </w:r>
          </w:p>
        </w:tc>
        <w:tc>
          <w:tcPr>
            <w:tcW w:w="62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316" w:rsidRDefault="00195316" w:rsidP="00F342DD">
            <w:pPr>
              <w:pStyle w:val="af8"/>
            </w:pPr>
            <w:r>
              <w:t>Объем часов / зачетных единиц</w:t>
            </w:r>
          </w:p>
        </w:tc>
      </w:tr>
      <w:tr w:rsidR="00195316" w:rsidTr="00181DE1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5316" w:rsidRDefault="00195316" w:rsidP="00F342DD">
            <w:pPr>
              <w:pStyle w:val="af8"/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5316" w:rsidRDefault="00195316" w:rsidP="00F342DD">
            <w:pPr>
              <w:pStyle w:val="af8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5316" w:rsidRDefault="00195316" w:rsidP="00F342DD">
            <w:pPr>
              <w:pStyle w:val="af8"/>
            </w:pPr>
            <w:r>
              <w:t>Всего ауд. часов</w:t>
            </w:r>
          </w:p>
        </w:tc>
        <w:tc>
          <w:tcPr>
            <w:tcW w:w="4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5316" w:rsidRDefault="00195316" w:rsidP="00F342DD">
            <w:pPr>
              <w:pStyle w:val="af8"/>
            </w:pPr>
            <w:r>
              <w:t>из них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316" w:rsidRDefault="00195316" w:rsidP="00F342DD">
            <w:pPr>
              <w:pStyle w:val="af8"/>
            </w:pPr>
            <w:r>
              <w:t>Самост. работа</w:t>
            </w:r>
          </w:p>
        </w:tc>
      </w:tr>
      <w:tr w:rsidR="00195316" w:rsidTr="00181DE1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5316" w:rsidRDefault="00195316" w:rsidP="00F342DD">
            <w:pPr>
              <w:pStyle w:val="af8"/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5316" w:rsidRDefault="00195316" w:rsidP="00F342DD">
            <w:pPr>
              <w:pStyle w:val="af8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5316" w:rsidRDefault="00195316" w:rsidP="00F342DD">
            <w:pPr>
              <w:pStyle w:val="af8"/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5316" w:rsidRDefault="00195316" w:rsidP="00F342DD">
            <w:pPr>
              <w:pStyle w:val="af8"/>
            </w:pPr>
            <w:r>
              <w:t>лекции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5316" w:rsidRDefault="00195316" w:rsidP="00F342DD">
            <w:pPr>
              <w:pStyle w:val="af8"/>
            </w:pPr>
            <w:r>
              <w:t>семинары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5316" w:rsidRDefault="00195316" w:rsidP="00F342DD">
            <w:pPr>
              <w:pStyle w:val="af8"/>
            </w:pPr>
            <w:r>
              <w:t>практ. занятия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5316" w:rsidRDefault="00195316" w:rsidP="00F342DD">
            <w:pPr>
              <w:pStyle w:val="af8"/>
            </w:pPr>
            <w:r>
              <w:t>КСР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316" w:rsidRDefault="00195316" w:rsidP="00F342DD">
            <w:pPr>
              <w:pStyle w:val="af8"/>
            </w:pPr>
          </w:p>
        </w:tc>
      </w:tr>
      <w:tr w:rsidR="00195316" w:rsidTr="00181DE1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5316" w:rsidRDefault="00195316" w:rsidP="00F342DD">
            <w:pPr>
              <w:pStyle w:val="af8"/>
            </w:pPr>
            <w:r>
              <w:t>1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5316" w:rsidRDefault="00195316" w:rsidP="00F342DD">
            <w:pPr>
              <w:pStyle w:val="af8"/>
            </w:pPr>
            <w:r>
              <w:t>Онтологии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5316" w:rsidRPr="004B5F6C" w:rsidRDefault="004B5F6C" w:rsidP="00F342DD">
            <w:pPr>
              <w:pStyle w:val="af8"/>
            </w:pPr>
            <w:r>
              <w:t>7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5316" w:rsidRDefault="004B5F6C" w:rsidP="00F342DD">
            <w:pPr>
              <w:pStyle w:val="af8"/>
            </w:pPr>
            <w:r>
              <w:t>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5316" w:rsidRDefault="00195316" w:rsidP="00F342DD">
            <w:pPr>
              <w:pStyle w:val="af8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5316" w:rsidRDefault="00195316" w:rsidP="00F342DD">
            <w:pPr>
              <w:pStyle w:val="af8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5316" w:rsidRPr="004B5F6C" w:rsidRDefault="004B5F6C" w:rsidP="00F342DD">
            <w:pPr>
              <w:pStyle w:val="af8"/>
            </w:pPr>
            <w:r>
              <w:t>1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316" w:rsidRPr="004B5F6C" w:rsidRDefault="004B5F6C" w:rsidP="00F342DD">
            <w:pPr>
              <w:pStyle w:val="af8"/>
            </w:pPr>
            <w:r>
              <w:t>16</w:t>
            </w:r>
          </w:p>
        </w:tc>
      </w:tr>
      <w:tr w:rsidR="00195316" w:rsidTr="00181DE1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5316" w:rsidRDefault="00195316" w:rsidP="00F342DD">
            <w:pPr>
              <w:pStyle w:val="af8"/>
            </w:pPr>
            <w:r>
              <w:t>2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5316" w:rsidRDefault="00195316" w:rsidP="00F342DD">
            <w:pPr>
              <w:pStyle w:val="af8"/>
            </w:pPr>
            <w:r>
              <w:t>Языки онтологического моделирования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5316" w:rsidRPr="004B5F6C" w:rsidRDefault="004B5F6C" w:rsidP="00F342DD">
            <w:pPr>
              <w:pStyle w:val="af8"/>
            </w:pPr>
            <w:r>
              <w:t>8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5316" w:rsidRDefault="004B5F6C" w:rsidP="00F342DD">
            <w:pPr>
              <w:pStyle w:val="af8"/>
            </w:pPr>
            <w:r>
              <w:t>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5316" w:rsidRPr="004B5F6C" w:rsidRDefault="004B5F6C" w:rsidP="00F342DD">
            <w:pPr>
              <w:pStyle w:val="af8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5316" w:rsidRDefault="00195316" w:rsidP="00F342DD">
            <w:pPr>
              <w:pStyle w:val="af8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5316" w:rsidRPr="004B5F6C" w:rsidRDefault="004B5F6C" w:rsidP="00F342DD">
            <w:pPr>
              <w:pStyle w:val="af8"/>
            </w:pPr>
            <w:r>
              <w:t>1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316" w:rsidRPr="004B5F6C" w:rsidRDefault="004B5F6C" w:rsidP="00F342DD">
            <w:pPr>
              <w:pStyle w:val="af8"/>
            </w:pPr>
            <w:r>
              <w:t>16</w:t>
            </w:r>
          </w:p>
        </w:tc>
      </w:tr>
      <w:tr w:rsidR="00195316" w:rsidTr="00181DE1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5316" w:rsidRDefault="00195316" w:rsidP="00F342DD">
            <w:pPr>
              <w:pStyle w:val="af8"/>
            </w:pPr>
            <w:r>
              <w:t>3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5316" w:rsidRDefault="00195316" w:rsidP="00F342DD">
            <w:pPr>
              <w:pStyle w:val="af8"/>
            </w:pPr>
            <w:r>
              <w:t>Методы и инструменты разработки онтологий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5316" w:rsidRPr="004B5F6C" w:rsidRDefault="004B5F6C" w:rsidP="00F342DD">
            <w:pPr>
              <w:pStyle w:val="af8"/>
            </w:pPr>
            <w:r>
              <w:t>9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5316" w:rsidRDefault="004B5F6C" w:rsidP="00F342DD">
            <w:pPr>
              <w:pStyle w:val="af8"/>
            </w:pPr>
            <w:r>
              <w:t>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5316" w:rsidRPr="004B5F6C" w:rsidRDefault="004B5F6C" w:rsidP="00F342DD">
            <w:pPr>
              <w:pStyle w:val="af8"/>
            </w:pPr>
            <w: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5316" w:rsidRDefault="00195316" w:rsidP="00F342DD">
            <w:pPr>
              <w:pStyle w:val="af8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5316" w:rsidRPr="004B5F6C" w:rsidRDefault="004B5F6C" w:rsidP="00F342DD">
            <w:pPr>
              <w:pStyle w:val="af8"/>
            </w:pPr>
            <w:r>
              <w:t>1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316" w:rsidRPr="004B5F6C" w:rsidRDefault="004B5F6C" w:rsidP="00F342DD">
            <w:pPr>
              <w:pStyle w:val="af8"/>
              <w:rPr>
                <w:b/>
              </w:rPr>
            </w:pPr>
            <w:r>
              <w:t>16</w:t>
            </w:r>
          </w:p>
        </w:tc>
      </w:tr>
    </w:tbl>
    <w:p w:rsidR="00195316" w:rsidRDefault="00195316" w:rsidP="00F342DD">
      <w:pPr>
        <w:pStyle w:val="1"/>
        <w:rPr>
          <w:i/>
        </w:rPr>
      </w:pPr>
      <w:r>
        <w:t>6. Содержание дисциплины:</w:t>
      </w:r>
    </w:p>
    <w:p w:rsidR="00195316" w:rsidRDefault="00195316">
      <w:pPr>
        <w:pStyle w:val="ae"/>
        <w:ind w:firstLine="567"/>
      </w:pPr>
      <w:r>
        <w:rPr>
          <w:i/>
          <w:sz w:val="24"/>
          <w:szCs w:val="24"/>
        </w:rPr>
        <w:t>(</w:t>
      </w:r>
      <w:r>
        <w:rPr>
          <w:i/>
          <w:sz w:val="24"/>
        </w:rPr>
        <w:t>Раздел, тема учебного курса, содержание лекции)</w:t>
      </w:r>
    </w:p>
    <w:p w:rsidR="00195316" w:rsidRDefault="00195316" w:rsidP="00F342DD">
      <w:r>
        <w:t>1. Онтологии.</w:t>
      </w:r>
    </w:p>
    <w:p w:rsidR="00195316" w:rsidRDefault="00195316" w:rsidP="00F342DD">
      <w:r>
        <w:t xml:space="preserve">Введение в онтологии. Основные определения. Формальная модель онтологии. </w:t>
      </w:r>
    </w:p>
    <w:p w:rsidR="00195316" w:rsidRDefault="00195316" w:rsidP="00F342DD">
      <w:r>
        <w:t>Типы онтологий: онтологии верхнего уровня, онтологии предметных областей, прикладные онтологии, лексические онтологии. Примеры известных онтологий</w:t>
      </w:r>
    </w:p>
    <w:p w:rsidR="00195316" w:rsidRDefault="00195316" w:rsidP="00F342DD">
      <w:r>
        <w:t xml:space="preserve">Назначение онтологий. Задачи, решаемые с помощью онтологий (информационный поиск, интеграция гетерогенных источников данных, SemanticWeb). </w:t>
      </w:r>
    </w:p>
    <w:p w:rsidR="00195316" w:rsidRDefault="00195316" w:rsidP="00F342DD">
      <w:r>
        <w:t>Теоретический базис онтологий. Основы дескриптивных логик. Назначение. Разрешимое подмножество ЛПП. Основные понятия. Конструкторы. Аксиомы. Терминология (T-box). Утверждения (A-box). Интерпретация. Классификация типов логик. Основные задачи логического вывода. Метод вывода.</w:t>
      </w:r>
    </w:p>
    <w:p w:rsidR="00195316" w:rsidRDefault="00195316" w:rsidP="00F342DD"/>
    <w:p w:rsidR="00195316" w:rsidRDefault="00195316" w:rsidP="00F342DD">
      <w:r>
        <w:t>2. Языки онтологического моделирования.</w:t>
      </w:r>
    </w:p>
    <w:p w:rsidR="00195316" w:rsidRDefault="00195316" w:rsidP="00F342DD">
      <w:r>
        <w:t xml:space="preserve">Язык описания данных RDF. RDF как способ описания фактов (утверждений) о любых объектах, представленных в Web. Выразительность RDF триплетов. Типы данных. Графы представления триплетов. Пространства имен. Формы сериализации RDF. Контейнерные элементы. Реификация (reification). </w:t>
      </w:r>
    </w:p>
    <w:p w:rsidR="00195316" w:rsidRDefault="00195316" w:rsidP="00F342DD">
      <w:r>
        <w:t>Язык запросов SPARQL. Основные конструкции языка. Базовые графовые шаблоны и формы запросов.</w:t>
      </w:r>
    </w:p>
    <w:p w:rsidR="00195316" w:rsidRDefault="00195316" w:rsidP="00F342DD">
      <w:r>
        <w:lastRenderedPageBreak/>
        <w:t>Язык описания схем данных RDFS. Модель (словарь) для RDF описаний. Классы и свойства. Иерархия классов и наследование. Иерархия свойств. Базовые классы. Базовые свойства для описания отношений. Базовые свойства для задания ограничений на свойства. Аксиоматическая семантика RDF/RDFS.</w:t>
      </w:r>
    </w:p>
    <w:p w:rsidR="00195316" w:rsidRDefault="00195316" w:rsidP="00F342DD">
      <w:r>
        <w:t xml:space="preserve">Языки описания онтологий OWL и OWL 2. Требования к языкам описания онтологий. Диалекты языка  </w:t>
      </w:r>
      <w:r>
        <w:rPr>
          <w:lang w:val="en-US"/>
        </w:rPr>
        <w:t>OWL</w:t>
      </w:r>
      <w:r>
        <w:t xml:space="preserve">: </w:t>
      </w:r>
      <w:r>
        <w:rPr>
          <w:lang w:val="en-US"/>
        </w:rPr>
        <w:t>OWL</w:t>
      </w:r>
      <w:r>
        <w:t xml:space="preserve"> </w:t>
      </w:r>
      <w:r>
        <w:rPr>
          <w:lang w:val="en-US"/>
        </w:rPr>
        <w:t>Full</w:t>
      </w:r>
      <w:r>
        <w:t xml:space="preserve">, </w:t>
      </w:r>
      <w:r>
        <w:rPr>
          <w:lang w:val="en-US"/>
        </w:rPr>
        <w:t>OWL</w:t>
      </w:r>
      <w:r>
        <w:t xml:space="preserve"> </w:t>
      </w:r>
      <w:r>
        <w:rPr>
          <w:lang w:val="en-US"/>
        </w:rPr>
        <w:t>DL</w:t>
      </w:r>
      <w:r>
        <w:t xml:space="preserve">, </w:t>
      </w:r>
      <w:r>
        <w:rPr>
          <w:lang w:val="en-US"/>
        </w:rPr>
        <w:t>OWL</w:t>
      </w:r>
      <w:r>
        <w:t xml:space="preserve"> </w:t>
      </w:r>
      <w:r>
        <w:rPr>
          <w:lang w:val="en-US"/>
        </w:rPr>
        <w:t>Light</w:t>
      </w:r>
      <w:r>
        <w:t xml:space="preserve">. Синтаксис языка </w:t>
      </w:r>
      <w:r>
        <w:rPr>
          <w:lang w:val="en-US"/>
        </w:rPr>
        <w:t>OWL</w:t>
      </w:r>
      <w:r>
        <w:t>. Специальные свойства  Булевы комбинации классов (объединение, пересечение, дополнение). Перечисления Новые возможности языка OWL 2. Применение языка OWL.</w:t>
      </w:r>
    </w:p>
    <w:p w:rsidR="00195316" w:rsidRDefault="00195316" w:rsidP="00F342DD">
      <w:r>
        <w:t xml:space="preserve">Языки описания правил. Понятие правил. Необходимость использования. Выразительность и проблемы разрешимости. Способы формального описания правил.  Языки RuleML и SWRL. </w:t>
      </w:r>
    </w:p>
    <w:p w:rsidR="00195316" w:rsidRDefault="00195316" w:rsidP="00F342DD"/>
    <w:p w:rsidR="00195316" w:rsidRDefault="00195316" w:rsidP="00F342DD">
      <w:r>
        <w:t>3. Методы и инструменты разработки онтологий.</w:t>
      </w:r>
    </w:p>
    <w:p w:rsidR="00195316" w:rsidRDefault="00195316" w:rsidP="00F342DD">
      <w:r>
        <w:t>Построение онтологий (методологии). Методологии построения (сверху-вниз, снизу-вверх, компоновка базовых онтологий). Способы определения базовых понятий и отношений между ними. Повторное использование онтологий. Модульные онтологии. Развитие онтологий, поддержка версий.</w:t>
      </w:r>
    </w:p>
    <w:p w:rsidR="00195316" w:rsidRDefault="00195316" w:rsidP="00F342DD">
      <w:r>
        <w:t>Отображение и согласование онтологий. Виды разнородности онтологий. Методы формирования отображений. Способы отображения онтологий. Языки описания отображений. Использование отображений.</w:t>
      </w:r>
    </w:p>
    <w:p w:rsidR="00195316" w:rsidRDefault="00195316" w:rsidP="00F342DD">
      <w:r>
        <w:t>Выполнение логического вывода на онтологиях. Решаемые на онтологиях задачи с использованием логического вывода. Методы выполнения логического вывода на онтологиях. Известные системы логического вывода.</w:t>
      </w:r>
    </w:p>
    <w:p w:rsidR="00195316" w:rsidRDefault="00195316" w:rsidP="00F342DD">
      <w:r>
        <w:t>Инструменты для работы с онтологиями. Интегрированные среды для работы с онтологиями (Jena). Системы хранение онтологий и RDF данных (RDF – хранилища) (Sesame, Oracle, Virtuoso Sponger).</w:t>
      </w:r>
    </w:p>
    <w:p w:rsidR="00195316" w:rsidRDefault="00195316" w:rsidP="00F342DD">
      <w:r>
        <w:t>Редактор онтологий Protégé. Назначение редактора Protégé. Поддерживаемые языки и формализмы. Модель представления знаний. Пользовательский интерфейс. Методика разработки онтологий в редакторе Protégé.</w:t>
      </w:r>
    </w:p>
    <w:p w:rsidR="00195316" w:rsidRDefault="00195316" w:rsidP="00F342DD">
      <w:pPr>
        <w:pStyle w:val="1"/>
        <w:rPr>
          <w:u w:val="single"/>
        </w:rPr>
      </w:pPr>
      <w:r>
        <w:t>7. Самостоятельная работа аспирантов</w:t>
      </w:r>
    </w:p>
    <w:p w:rsidR="00195316" w:rsidRDefault="00195316">
      <w:pPr>
        <w:tabs>
          <w:tab w:val="left" w:pos="1000"/>
          <w:tab w:val="left" w:pos="1120"/>
        </w:tabs>
        <w:jc w:val="center"/>
        <w:rPr>
          <w:szCs w:val="24"/>
        </w:rPr>
      </w:pPr>
      <w:r>
        <w:rPr>
          <w:szCs w:val="24"/>
          <w:u w:val="single"/>
        </w:rPr>
        <w:t>Изучение основной и дополнительной литературы по вопросам программы.</w:t>
      </w:r>
      <w:r>
        <w:rPr>
          <w:szCs w:val="24"/>
        </w:rPr>
        <w:br/>
      </w:r>
      <w:r>
        <w:rPr>
          <w:i/>
          <w:szCs w:val="24"/>
        </w:rPr>
        <w:t xml:space="preserve">(Приводятся виды самостоятельной работы обучающегося, порядок их выполнения </w:t>
      </w:r>
      <w:r>
        <w:rPr>
          <w:i/>
          <w:szCs w:val="24"/>
        </w:rPr>
        <w:br/>
        <w:t>и контроля, учебно-методическое обеспечение (возможно в виде ссылок) самостоятельной работы по отдельным видам дисциплин)</w:t>
      </w:r>
    </w:p>
    <w:p w:rsidR="00195316" w:rsidRDefault="00195316" w:rsidP="00F342DD">
      <w:pPr>
        <w:pStyle w:val="1"/>
      </w:pPr>
      <w:r>
        <w:t>8. Учебно-методическое и информационное обеспечение дисциплины</w:t>
      </w:r>
    </w:p>
    <w:p w:rsidR="00195316" w:rsidRDefault="00195316" w:rsidP="00F342DD">
      <w:pPr>
        <w:pStyle w:val="3"/>
      </w:pPr>
      <w:r>
        <w:t>8.1. Основная и дополнительная литература</w:t>
      </w:r>
    </w:p>
    <w:p w:rsidR="00195316" w:rsidRDefault="00195316" w:rsidP="00F342DD">
      <w:r>
        <w:t>а) основная литература:</w:t>
      </w:r>
    </w:p>
    <w:p w:rsidR="00195316" w:rsidRDefault="00195316" w:rsidP="00F342DD">
      <w:pPr>
        <w:pStyle w:val="af2"/>
        <w:numPr>
          <w:ilvl w:val="0"/>
          <w:numId w:val="4"/>
        </w:numPr>
      </w:pPr>
      <w:r>
        <w:t>1.Онтологии и тезаурусы: модели, инструменты, приложения: учебное пособие / Б.В. Добров, В.В. Иванов, Н.В. Лукашевич, В.Д. Соловьев. – М.: Интернет-Университет Информационных Технологий; БИНОМ. Лаборатория знаний, 2009.  –173 с.</w:t>
      </w:r>
    </w:p>
    <w:p w:rsidR="00195316" w:rsidRPr="00F0500D" w:rsidRDefault="00195316" w:rsidP="00F342DD">
      <w:pPr>
        <w:pStyle w:val="af2"/>
        <w:numPr>
          <w:ilvl w:val="0"/>
          <w:numId w:val="4"/>
        </w:numPr>
      </w:pPr>
      <w:r>
        <w:t>Гаврилова Т.А., Хорошевский В.Ф. Базы знаний интеллектуальных систем. Учебник. СПб</w:t>
      </w:r>
      <w:r w:rsidRPr="00F0500D">
        <w:t xml:space="preserve">.: </w:t>
      </w:r>
      <w:r>
        <w:t>Питер</w:t>
      </w:r>
      <w:r w:rsidRPr="00F0500D">
        <w:t xml:space="preserve">, 2001. – 384 </w:t>
      </w:r>
      <w:r>
        <w:t>с</w:t>
      </w:r>
      <w:r w:rsidRPr="00F0500D">
        <w:t>.</w:t>
      </w:r>
    </w:p>
    <w:p w:rsidR="00195316" w:rsidRDefault="00195316" w:rsidP="00F342DD">
      <w:pPr>
        <w:pStyle w:val="af2"/>
        <w:numPr>
          <w:ilvl w:val="0"/>
          <w:numId w:val="4"/>
        </w:numPr>
      </w:pPr>
      <w:r>
        <w:t>Лапшин В.А. Онтологии в компьютерных системах. М.: Научный мир, 2010. – 224 с.</w:t>
      </w:r>
    </w:p>
    <w:p w:rsidR="00195316" w:rsidRDefault="00195316" w:rsidP="00F342DD">
      <w:pPr>
        <w:pStyle w:val="af2"/>
        <w:numPr>
          <w:ilvl w:val="0"/>
          <w:numId w:val="4"/>
        </w:numPr>
      </w:pPr>
      <w:r>
        <w:t>4.Тузовский А.Ф., Чириков С.В., Ямпольский В.З. Системы управления  знаниями (методы и технологии). – Томск: Изд-во НТЛ, 2005. – 260 с.</w:t>
      </w:r>
    </w:p>
    <w:p w:rsidR="00195316" w:rsidRDefault="00195316" w:rsidP="00F342DD">
      <w:pPr>
        <w:pStyle w:val="af2"/>
        <w:numPr>
          <w:ilvl w:val="0"/>
          <w:numId w:val="4"/>
        </w:numPr>
      </w:pPr>
      <w:r>
        <w:lastRenderedPageBreak/>
        <w:t>Ной Н., МакГиннесс Д.. Разработка онтологий 101: руководство по созданию вашей первой онтологии Стэнфордский Университет, Калифорния, 2001 http://ifets.ieee.org/russian/depository/ontology101_rus.doc</w:t>
      </w:r>
    </w:p>
    <w:p w:rsidR="00195316" w:rsidRPr="00F0500D" w:rsidRDefault="00195316" w:rsidP="00F342DD">
      <w:pPr>
        <w:rPr>
          <w:lang w:val="en-US"/>
        </w:rPr>
      </w:pPr>
      <w:r>
        <w:t>б</w:t>
      </w:r>
      <w:r w:rsidRPr="00F0500D">
        <w:rPr>
          <w:lang w:val="en-US"/>
        </w:rPr>
        <w:t xml:space="preserve">) </w:t>
      </w:r>
      <w:r>
        <w:t>дополнительная</w:t>
      </w:r>
      <w:r w:rsidRPr="00F0500D">
        <w:rPr>
          <w:lang w:val="en-US"/>
        </w:rPr>
        <w:t xml:space="preserve"> </w:t>
      </w:r>
      <w:r>
        <w:t>литература</w:t>
      </w:r>
    </w:p>
    <w:p w:rsidR="00195316" w:rsidRPr="00F342DD" w:rsidRDefault="00195316" w:rsidP="00F342DD">
      <w:pPr>
        <w:pStyle w:val="af2"/>
        <w:numPr>
          <w:ilvl w:val="0"/>
          <w:numId w:val="6"/>
        </w:numPr>
        <w:rPr>
          <w:lang w:val="en-US"/>
        </w:rPr>
      </w:pPr>
      <w:r w:rsidRPr="00F342DD">
        <w:rPr>
          <w:lang w:val="en-US"/>
        </w:rPr>
        <w:t>Baader, F. The Description Logic Handbook: Theory, Implementation, Applications / F. Baader, D. Calvanese, D.L. McGuinness, D. Nardi, P.F. Patel-Schneider –Cambridge, 2003.</w:t>
      </w:r>
    </w:p>
    <w:p w:rsidR="00195316" w:rsidRPr="00F0500D" w:rsidRDefault="00195316" w:rsidP="00F342DD">
      <w:pPr>
        <w:pStyle w:val="af2"/>
        <w:numPr>
          <w:ilvl w:val="0"/>
          <w:numId w:val="6"/>
        </w:numPr>
      </w:pPr>
      <w:r w:rsidRPr="00F342DD">
        <w:rPr>
          <w:lang w:val="en-US"/>
        </w:rPr>
        <w:t>Dean A., Hendler J. Semantic Web for the Working Ontologist: Effective Modeling in RDFS and OWL. Elsevier</w:t>
      </w:r>
      <w:r w:rsidRPr="00F0500D">
        <w:t xml:space="preserve">. </w:t>
      </w:r>
      <w:r w:rsidRPr="00F342DD">
        <w:rPr>
          <w:lang w:val="en-US"/>
        </w:rPr>
        <w:t>April</w:t>
      </w:r>
      <w:r w:rsidRPr="00F0500D">
        <w:t>, 2008.</w:t>
      </w:r>
    </w:p>
    <w:p w:rsidR="00195316" w:rsidRDefault="00195316" w:rsidP="00F342DD">
      <w:pPr>
        <w:rPr>
          <w:b/>
        </w:rPr>
      </w:pPr>
      <w:r>
        <w:t>в) программное обеспечение и Интернет-ресурсы</w:t>
      </w:r>
    </w:p>
    <w:p w:rsidR="00195316" w:rsidRDefault="00195316" w:rsidP="00F342DD">
      <w:pPr>
        <w:pStyle w:val="af2"/>
        <w:numPr>
          <w:ilvl w:val="0"/>
          <w:numId w:val="8"/>
        </w:numPr>
      </w:pPr>
      <w:r>
        <w:t>Редактор онтологий Protégé – свободно распространяемый инструментарий для построения и использования онтологий. (</w:t>
      </w:r>
      <w:hyperlink r:id="rId7" w:history="1">
        <w:r w:rsidRPr="00F342DD">
          <w:rPr>
            <w:rStyle w:val="a4"/>
            <w:szCs w:val="24"/>
          </w:rPr>
          <w:t>http://protege.stanford.edu/</w:t>
        </w:r>
      </w:hyperlink>
      <w:r>
        <w:t>)</w:t>
      </w:r>
    </w:p>
    <w:p w:rsidR="00137C8A" w:rsidRDefault="00137C8A" w:rsidP="00F342DD">
      <w:pPr>
        <w:pStyle w:val="af2"/>
        <w:numPr>
          <w:ilvl w:val="0"/>
          <w:numId w:val="8"/>
        </w:numPr>
      </w:pPr>
      <w:r>
        <w:t>IHMC CmapTool – свободно распространяемый инструментарий для построения концептуальных карт знаний (</w:t>
      </w:r>
      <w:hyperlink r:id="rId8" w:history="1">
        <w:r w:rsidRPr="00F342DD">
          <w:rPr>
            <w:rStyle w:val="a4"/>
            <w:szCs w:val="24"/>
          </w:rPr>
          <w:t>http://cmap.ihmc.us/</w:t>
        </w:r>
      </w:hyperlink>
      <w:r>
        <w:t>).</w:t>
      </w:r>
    </w:p>
    <w:p w:rsidR="00195316" w:rsidRDefault="00195316" w:rsidP="00F342DD">
      <w:pPr>
        <w:pStyle w:val="3"/>
      </w:pPr>
      <w:r>
        <w:t xml:space="preserve">8.2. Перечень вопросов </w:t>
      </w:r>
      <w:r w:rsidR="004B5F6C">
        <w:t>к зачету</w:t>
      </w:r>
    </w:p>
    <w:p w:rsidR="00195316" w:rsidRDefault="00195316" w:rsidP="00F342DD">
      <w:pPr>
        <w:pStyle w:val="af2"/>
        <w:numPr>
          <w:ilvl w:val="0"/>
          <w:numId w:val="10"/>
        </w:numPr>
      </w:pPr>
      <w:r>
        <w:t>Онтологии: формальные и неформальные определения.</w:t>
      </w:r>
    </w:p>
    <w:p w:rsidR="00195316" w:rsidRDefault="00195316" w:rsidP="00F342DD">
      <w:pPr>
        <w:pStyle w:val="af2"/>
        <w:numPr>
          <w:ilvl w:val="0"/>
          <w:numId w:val="10"/>
        </w:numPr>
      </w:pPr>
      <w:r>
        <w:t>Принципы классификации онтологий.</w:t>
      </w:r>
    </w:p>
    <w:p w:rsidR="00195316" w:rsidRDefault="00195316" w:rsidP="00F342DD">
      <w:pPr>
        <w:pStyle w:val="af2"/>
        <w:numPr>
          <w:ilvl w:val="0"/>
          <w:numId w:val="10"/>
        </w:numPr>
      </w:pPr>
      <w:r>
        <w:t>Онтологии верхнего уровня.</w:t>
      </w:r>
    </w:p>
    <w:p w:rsidR="00195316" w:rsidRDefault="00195316" w:rsidP="00F342DD">
      <w:pPr>
        <w:pStyle w:val="af2"/>
        <w:numPr>
          <w:ilvl w:val="0"/>
          <w:numId w:val="10"/>
        </w:numPr>
      </w:pPr>
      <w:r>
        <w:t>Характеристика онтологий предметных областей.</w:t>
      </w:r>
    </w:p>
    <w:p w:rsidR="00195316" w:rsidRDefault="00195316" w:rsidP="00F342DD">
      <w:pPr>
        <w:pStyle w:val="af2"/>
        <w:numPr>
          <w:ilvl w:val="0"/>
          <w:numId w:val="10"/>
        </w:numPr>
      </w:pPr>
      <w:r>
        <w:t>Прикладные онтологии.</w:t>
      </w:r>
    </w:p>
    <w:p w:rsidR="00195316" w:rsidRDefault="00195316" w:rsidP="00F342DD">
      <w:pPr>
        <w:pStyle w:val="af2"/>
        <w:numPr>
          <w:ilvl w:val="0"/>
          <w:numId w:val="10"/>
        </w:numPr>
      </w:pPr>
      <w:r>
        <w:t>Особенности лексических онтологий.</w:t>
      </w:r>
    </w:p>
    <w:p w:rsidR="00195316" w:rsidRDefault="00195316" w:rsidP="00F342DD">
      <w:pPr>
        <w:pStyle w:val="af2"/>
        <w:numPr>
          <w:ilvl w:val="0"/>
          <w:numId w:val="10"/>
        </w:numPr>
      </w:pPr>
      <w:r>
        <w:t xml:space="preserve">Назначение онтологий. Классы задач, решаемых с помощью онтологий. </w:t>
      </w:r>
    </w:p>
    <w:p w:rsidR="00195316" w:rsidRDefault="00195316" w:rsidP="00F342DD">
      <w:pPr>
        <w:pStyle w:val="af2"/>
        <w:numPr>
          <w:ilvl w:val="0"/>
          <w:numId w:val="10"/>
        </w:numPr>
      </w:pPr>
      <w:r>
        <w:t xml:space="preserve">Методологии построения онтологий. </w:t>
      </w:r>
    </w:p>
    <w:p w:rsidR="00195316" w:rsidRDefault="00195316" w:rsidP="00F342DD">
      <w:pPr>
        <w:pStyle w:val="af2"/>
        <w:numPr>
          <w:ilvl w:val="0"/>
          <w:numId w:val="10"/>
        </w:numPr>
      </w:pPr>
      <w:r>
        <w:t xml:space="preserve">Повторное использование онтологий. </w:t>
      </w:r>
    </w:p>
    <w:p w:rsidR="00195316" w:rsidRDefault="00195316" w:rsidP="00F342DD">
      <w:pPr>
        <w:pStyle w:val="af2"/>
        <w:numPr>
          <w:ilvl w:val="0"/>
          <w:numId w:val="10"/>
        </w:numPr>
      </w:pPr>
      <w:r>
        <w:t xml:space="preserve">Основные понятия дескриптивной логики. </w:t>
      </w:r>
    </w:p>
    <w:p w:rsidR="00195316" w:rsidRDefault="00195316" w:rsidP="00F342DD">
      <w:pPr>
        <w:pStyle w:val="af2"/>
        <w:numPr>
          <w:ilvl w:val="0"/>
          <w:numId w:val="10"/>
        </w:numPr>
      </w:pPr>
      <w:r>
        <w:t>Использование дескриптивной логики для представления знаний.</w:t>
      </w:r>
    </w:p>
    <w:p w:rsidR="00195316" w:rsidRDefault="00195316" w:rsidP="00F342DD">
      <w:pPr>
        <w:pStyle w:val="af2"/>
        <w:numPr>
          <w:ilvl w:val="0"/>
          <w:numId w:val="10"/>
        </w:numPr>
      </w:pPr>
      <w:r>
        <w:t xml:space="preserve">Язык описания данных </w:t>
      </w:r>
      <w:r w:rsidRPr="00F342DD">
        <w:rPr>
          <w:lang w:val="en-US"/>
        </w:rPr>
        <w:t>RDF</w:t>
      </w:r>
      <w:r>
        <w:t xml:space="preserve">. Основные конструкции языка. Типы данных. Пространства имен. Формы сериализации </w:t>
      </w:r>
      <w:r w:rsidRPr="00F342DD">
        <w:rPr>
          <w:lang w:val="en-US"/>
        </w:rPr>
        <w:t>RDF</w:t>
      </w:r>
      <w:r>
        <w:t xml:space="preserve">. </w:t>
      </w:r>
    </w:p>
    <w:p w:rsidR="00195316" w:rsidRDefault="00195316" w:rsidP="00F342DD">
      <w:pPr>
        <w:pStyle w:val="af2"/>
        <w:numPr>
          <w:ilvl w:val="0"/>
          <w:numId w:val="10"/>
        </w:numPr>
      </w:pPr>
      <w:r>
        <w:t xml:space="preserve">Характеристика языка описания схем данных </w:t>
      </w:r>
      <w:r w:rsidRPr="00F342DD">
        <w:rPr>
          <w:lang w:val="en-US"/>
        </w:rPr>
        <w:t>RDFS</w:t>
      </w:r>
      <w:r>
        <w:t>.</w:t>
      </w:r>
    </w:p>
    <w:p w:rsidR="00195316" w:rsidRDefault="00195316" w:rsidP="00F342DD">
      <w:pPr>
        <w:pStyle w:val="af2"/>
        <w:numPr>
          <w:ilvl w:val="0"/>
          <w:numId w:val="10"/>
        </w:numPr>
      </w:pPr>
      <w:r>
        <w:t>Характеристика языка описания web-онтологий OWL. Синтаксис и семантика языка.</w:t>
      </w:r>
    </w:p>
    <w:p w:rsidR="004B5F6C" w:rsidRDefault="00195316" w:rsidP="00F342DD">
      <w:pPr>
        <w:pStyle w:val="af2"/>
        <w:numPr>
          <w:ilvl w:val="0"/>
          <w:numId w:val="10"/>
        </w:numPr>
      </w:pPr>
      <w:r>
        <w:t>Логические основания языка OWL.</w:t>
      </w:r>
    </w:p>
    <w:p w:rsidR="00195316" w:rsidRDefault="00195316" w:rsidP="00F342DD">
      <w:pPr>
        <w:pStyle w:val="af2"/>
        <w:numPr>
          <w:ilvl w:val="0"/>
          <w:numId w:val="10"/>
        </w:numPr>
      </w:pPr>
      <w:r>
        <w:t>Область применения языка  OWL.</w:t>
      </w:r>
    </w:p>
    <w:p w:rsidR="00195316" w:rsidRDefault="00195316" w:rsidP="00F342DD">
      <w:pPr>
        <w:pStyle w:val="af2"/>
        <w:numPr>
          <w:ilvl w:val="0"/>
          <w:numId w:val="10"/>
        </w:numPr>
      </w:pPr>
      <w:r>
        <w:t>Особенности и области применения диалектов языка  OWL</w:t>
      </w:r>
      <w:r w:rsidR="004B5F6C">
        <w:t>:</w:t>
      </w:r>
      <w:r>
        <w:t xml:space="preserve"> OWL Full,.OWL D</w:t>
      </w:r>
      <w:r w:rsidRPr="00F342DD">
        <w:rPr>
          <w:lang w:val="en-US"/>
        </w:rPr>
        <w:t>L</w:t>
      </w:r>
      <w:r>
        <w:t>, OWL Light.</w:t>
      </w:r>
    </w:p>
    <w:p w:rsidR="00195316" w:rsidRDefault="00195316" w:rsidP="00F342DD">
      <w:pPr>
        <w:pStyle w:val="af2"/>
        <w:numPr>
          <w:ilvl w:val="0"/>
          <w:numId w:val="10"/>
        </w:numPr>
      </w:pPr>
      <w:r>
        <w:t xml:space="preserve">Язык запросов </w:t>
      </w:r>
      <w:r w:rsidRPr="00F342DD">
        <w:rPr>
          <w:lang w:val="en-US"/>
        </w:rPr>
        <w:t>SPARQL</w:t>
      </w:r>
      <w:r>
        <w:t xml:space="preserve">. Основные конструкции языка. </w:t>
      </w:r>
    </w:p>
    <w:p w:rsidR="00195316" w:rsidRDefault="00195316" w:rsidP="00F342DD">
      <w:pPr>
        <w:pStyle w:val="af2"/>
        <w:numPr>
          <w:ilvl w:val="0"/>
          <w:numId w:val="10"/>
        </w:numPr>
      </w:pPr>
      <w:r>
        <w:t>Язык описания правил SWRL.</w:t>
      </w:r>
    </w:p>
    <w:p w:rsidR="00CB72BF" w:rsidRDefault="00195316" w:rsidP="00F342DD">
      <w:pPr>
        <w:pStyle w:val="af2"/>
        <w:numPr>
          <w:ilvl w:val="0"/>
          <w:numId w:val="10"/>
        </w:numPr>
      </w:pPr>
      <w:r>
        <w:t xml:space="preserve">Редактор онтологий Protégé. </w:t>
      </w:r>
    </w:p>
    <w:p w:rsidR="00195316" w:rsidRDefault="00CB72BF" w:rsidP="00F342DD">
      <w:pPr>
        <w:pStyle w:val="af2"/>
        <w:numPr>
          <w:ilvl w:val="0"/>
          <w:numId w:val="10"/>
        </w:numPr>
      </w:pPr>
      <w:r>
        <w:t>Методика разработки онтологий в редакторе</w:t>
      </w:r>
      <w:r w:rsidR="00195316">
        <w:t xml:space="preserve"> Protégé</w:t>
      </w:r>
      <w:r>
        <w:t>.</w:t>
      </w:r>
    </w:p>
    <w:p w:rsidR="00195316" w:rsidRDefault="00195316" w:rsidP="00F342DD">
      <w:pPr>
        <w:pStyle w:val="1"/>
      </w:pPr>
      <w:r>
        <w:t>9. Материально-техническое обеспечение дисциплины</w:t>
      </w:r>
    </w:p>
    <w:p w:rsidR="00181DE1" w:rsidRPr="00686D81" w:rsidRDefault="00181DE1" w:rsidP="00181DE1">
      <w:pPr>
        <w:pStyle w:val="15"/>
        <w:ind w:firstLine="0"/>
        <w:rPr>
          <w:sz w:val="24"/>
          <w:szCs w:val="24"/>
        </w:rPr>
      </w:pPr>
      <w:r w:rsidRPr="00686D81">
        <w:rPr>
          <w:sz w:val="24"/>
          <w:szCs w:val="24"/>
        </w:rPr>
        <w:t xml:space="preserve">Для лекций </w:t>
      </w:r>
      <w:r>
        <w:rPr>
          <w:sz w:val="24"/>
          <w:szCs w:val="24"/>
        </w:rPr>
        <w:t>используется</w:t>
      </w:r>
      <w:r w:rsidRPr="00686D81">
        <w:rPr>
          <w:sz w:val="24"/>
          <w:szCs w:val="24"/>
        </w:rPr>
        <w:t xml:space="preserve"> класс, оснащённый мультимедийным проектором и имеющий в составе программно</w:t>
      </w:r>
      <w:r>
        <w:rPr>
          <w:sz w:val="24"/>
          <w:szCs w:val="24"/>
        </w:rPr>
        <w:t>е</w:t>
      </w:r>
      <w:r w:rsidRPr="00686D81">
        <w:rPr>
          <w:sz w:val="24"/>
          <w:szCs w:val="24"/>
        </w:rPr>
        <w:t xml:space="preserve"> обеспечени</w:t>
      </w:r>
      <w:r>
        <w:rPr>
          <w:sz w:val="24"/>
          <w:szCs w:val="24"/>
        </w:rPr>
        <w:t>е</w:t>
      </w:r>
      <w:r w:rsidRPr="00686D81">
        <w:rPr>
          <w:sz w:val="24"/>
          <w:szCs w:val="24"/>
        </w:rPr>
        <w:t xml:space="preserve"> MS Office и Acrobat Reade</w:t>
      </w:r>
      <w:r>
        <w:rPr>
          <w:sz w:val="24"/>
          <w:szCs w:val="24"/>
          <w:lang w:val="en-US"/>
        </w:rPr>
        <w:t>r</w:t>
      </w:r>
      <w:r>
        <w:rPr>
          <w:sz w:val="24"/>
          <w:szCs w:val="24"/>
        </w:rPr>
        <w:t>. Литература из основного и вспомогательного списков доступна в электронно-библиотечной системе ИСИ СО РАН и в Мемориальной библиотека А.П. Ершова (каб. 265).</w:t>
      </w:r>
    </w:p>
    <w:p w:rsidR="00195316" w:rsidRDefault="00195316">
      <w:pPr>
        <w:pStyle w:val="15"/>
        <w:ind w:firstLine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:rsidR="00195316" w:rsidRDefault="00195316">
      <w:pPr>
        <w:pStyle w:val="15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(</w:t>
      </w:r>
      <w:r>
        <w:rPr>
          <w:i/>
          <w:sz w:val="24"/>
          <w:szCs w:val="24"/>
        </w:rPr>
        <w:t>Указывается материально-техническое обеспечение данной дисциплины</w:t>
      </w:r>
      <w:r>
        <w:rPr>
          <w:sz w:val="24"/>
          <w:szCs w:val="24"/>
        </w:rPr>
        <w:t>)</w:t>
      </w:r>
    </w:p>
    <w:p w:rsidR="00F342DD" w:rsidRDefault="00F342DD" w:rsidP="00F342DD">
      <w:pPr>
        <w:pStyle w:val="ae"/>
        <w:pageBreakBefore/>
        <w:spacing w:before="120"/>
        <w:jc w:val="center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ДОПОЛНЕНИЯ И ИЗМЕНЕНИЯ В РАБОЧЕЙ ПРОГРАММЕ</w:t>
      </w:r>
    </w:p>
    <w:p w:rsidR="00F342DD" w:rsidRDefault="00F342DD" w:rsidP="00F342DD">
      <w:pPr>
        <w:pStyle w:val="ae"/>
        <w:spacing w:before="1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за </w:t>
      </w:r>
      <w:r w:rsidR="00181DE1">
        <w:rPr>
          <w:sz w:val="24"/>
          <w:szCs w:val="24"/>
          <w:u w:val="single"/>
        </w:rPr>
        <w:tab/>
      </w:r>
      <w:r w:rsidRPr="00E81419">
        <w:rPr>
          <w:sz w:val="24"/>
          <w:szCs w:val="24"/>
          <w:u w:val="single"/>
        </w:rPr>
        <w:t>/</w:t>
      </w:r>
      <w:r w:rsidR="00181DE1"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учебный год</w:t>
      </w:r>
    </w:p>
    <w:p w:rsidR="00F342DD" w:rsidRDefault="00F342DD" w:rsidP="00F342DD">
      <w:pPr>
        <w:pStyle w:val="15"/>
        <w:rPr>
          <w:sz w:val="24"/>
          <w:szCs w:val="24"/>
        </w:rPr>
      </w:pPr>
    </w:p>
    <w:p w:rsidR="00F342DD" w:rsidRPr="00E81419" w:rsidRDefault="00F342DD" w:rsidP="00F342DD">
      <w:pPr>
        <w:pStyle w:val="af8"/>
        <w:rPr>
          <w:sz w:val="20"/>
          <w:u w:val="single"/>
        </w:rPr>
      </w:pPr>
      <w:r>
        <w:t xml:space="preserve">В рабочую программу </w:t>
      </w:r>
      <w:r w:rsidRPr="00E81419">
        <w:rPr>
          <w:u w:val="single"/>
        </w:rPr>
        <w:tab/>
        <w:t>Методы обработки текстовой информации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342DD" w:rsidRPr="00E81419" w:rsidRDefault="00F342DD" w:rsidP="00F342DD">
      <w:pPr>
        <w:pStyle w:val="af8"/>
        <w:ind w:left="2832" w:firstLine="708"/>
        <w:rPr>
          <w:sz w:val="20"/>
          <w:szCs w:val="24"/>
        </w:rPr>
      </w:pPr>
      <w:r w:rsidRPr="00E81419">
        <w:rPr>
          <w:sz w:val="20"/>
        </w:rPr>
        <w:t>(наименование дисциплины)</w:t>
      </w:r>
    </w:p>
    <w:p w:rsidR="00F342DD" w:rsidRDefault="00F342DD" w:rsidP="00F342DD">
      <w:pPr>
        <w:pStyle w:val="af8"/>
      </w:pPr>
    </w:p>
    <w:p w:rsidR="00F342DD" w:rsidRPr="00E81419" w:rsidRDefault="00F342DD" w:rsidP="00F342DD">
      <w:pPr>
        <w:pStyle w:val="af8"/>
        <w:rPr>
          <w:u w:val="single"/>
        </w:rPr>
      </w:pPr>
      <w:r>
        <w:t xml:space="preserve">Для специальности (тей) </w:t>
      </w:r>
      <w:r>
        <w:rPr>
          <w:u w:val="single"/>
        </w:rPr>
        <w:tab/>
        <w:t>05.13.17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342DD" w:rsidRPr="00E81419" w:rsidRDefault="00F342DD" w:rsidP="00F342DD">
      <w:pPr>
        <w:pStyle w:val="af8"/>
        <w:ind w:left="2832" w:firstLine="708"/>
        <w:rPr>
          <w:sz w:val="20"/>
          <w:szCs w:val="24"/>
        </w:rPr>
      </w:pPr>
      <w:r w:rsidRPr="00E81419">
        <w:rPr>
          <w:sz w:val="20"/>
        </w:rPr>
        <w:t>(номер специальности)</w:t>
      </w:r>
    </w:p>
    <w:p w:rsidR="00F342DD" w:rsidRDefault="00F342DD" w:rsidP="00F342DD">
      <w:pPr>
        <w:pStyle w:val="af8"/>
      </w:pPr>
    </w:p>
    <w:p w:rsidR="00F342DD" w:rsidRDefault="00F342DD" w:rsidP="00F342DD">
      <w:pPr>
        <w:pStyle w:val="af8"/>
      </w:pPr>
      <w:r>
        <w:t>Вносятся следующие дополнения и изменения:</w:t>
      </w:r>
    </w:p>
    <w:p w:rsidR="00F342DD" w:rsidRDefault="00F342DD" w:rsidP="00F342DD">
      <w:pPr>
        <w:rPr>
          <w:szCs w:val="24"/>
        </w:rPr>
      </w:pPr>
    </w:p>
    <w:p w:rsidR="00F342DD" w:rsidRDefault="00F342DD" w:rsidP="00F342DD">
      <w:pPr>
        <w:rPr>
          <w:szCs w:val="24"/>
        </w:rPr>
      </w:pPr>
    </w:p>
    <w:p w:rsidR="00F342DD" w:rsidRDefault="00F342DD" w:rsidP="00F342DD">
      <w:pPr>
        <w:rPr>
          <w:szCs w:val="24"/>
        </w:rPr>
      </w:pPr>
    </w:p>
    <w:p w:rsidR="00F342DD" w:rsidRDefault="00F342DD" w:rsidP="00F342DD">
      <w:pPr>
        <w:rPr>
          <w:szCs w:val="24"/>
        </w:rPr>
      </w:pPr>
    </w:p>
    <w:p w:rsidR="00F342DD" w:rsidRDefault="00F342DD" w:rsidP="00F342DD">
      <w:pPr>
        <w:rPr>
          <w:szCs w:val="24"/>
        </w:rPr>
      </w:pPr>
    </w:p>
    <w:p w:rsidR="00F342DD" w:rsidRDefault="00F342DD" w:rsidP="00F342DD">
      <w:pPr>
        <w:rPr>
          <w:szCs w:val="24"/>
        </w:rPr>
      </w:pPr>
    </w:p>
    <w:p w:rsidR="00F342DD" w:rsidRDefault="00F342DD" w:rsidP="00F342DD">
      <w:pPr>
        <w:rPr>
          <w:szCs w:val="24"/>
        </w:rPr>
      </w:pPr>
    </w:p>
    <w:p w:rsidR="00F342DD" w:rsidRDefault="00F342DD" w:rsidP="00F342DD">
      <w:pPr>
        <w:rPr>
          <w:szCs w:val="24"/>
        </w:rPr>
      </w:pPr>
    </w:p>
    <w:p w:rsidR="00F342DD" w:rsidRDefault="00F342DD" w:rsidP="00F342DD">
      <w:pPr>
        <w:rPr>
          <w:szCs w:val="24"/>
        </w:rPr>
      </w:pPr>
    </w:p>
    <w:p w:rsidR="00F342DD" w:rsidRDefault="00F342DD" w:rsidP="00F342DD">
      <w:pPr>
        <w:rPr>
          <w:szCs w:val="24"/>
        </w:rPr>
      </w:pPr>
    </w:p>
    <w:p w:rsidR="00F342DD" w:rsidRDefault="00F342DD" w:rsidP="00F342DD">
      <w:pPr>
        <w:rPr>
          <w:szCs w:val="24"/>
        </w:rPr>
      </w:pPr>
    </w:p>
    <w:p w:rsidR="00F342DD" w:rsidRDefault="00F342DD" w:rsidP="00F342DD">
      <w:pPr>
        <w:rPr>
          <w:szCs w:val="24"/>
        </w:rPr>
      </w:pPr>
    </w:p>
    <w:p w:rsidR="00F342DD" w:rsidRDefault="00F342DD" w:rsidP="00F342DD">
      <w:pPr>
        <w:rPr>
          <w:szCs w:val="24"/>
        </w:rPr>
      </w:pPr>
    </w:p>
    <w:p w:rsidR="00F342DD" w:rsidRDefault="00F342DD" w:rsidP="00F342DD">
      <w:pPr>
        <w:rPr>
          <w:szCs w:val="24"/>
        </w:rPr>
      </w:pPr>
    </w:p>
    <w:p w:rsidR="00F342DD" w:rsidRDefault="00F342DD" w:rsidP="00F342DD">
      <w:pPr>
        <w:rPr>
          <w:szCs w:val="24"/>
        </w:rPr>
      </w:pPr>
    </w:p>
    <w:p w:rsidR="00F342DD" w:rsidRDefault="00F342DD" w:rsidP="00F342DD">
      <w:pPr>
        <w:rPr>
          <w:szCs w:val="24"/>
        </w:rPr>
      </w:pPr>
    </w:p>
    <w:p w:rsidR="00F342DD" w:rsidRDefault="00F342DD" w:rsidP="00F342DD">
      <w:pPr>
        <w:rPr>
          <w:szCs w:val="24"/>
        </w:rPr>
      </w:pPr>
    </w:p>
    <w:p w:rsidR="00F342DD" w:rsidRDefault="00F342DD" w:rsidP="00F342DD">
      <w:pPr>
        <w:rPr>
          <w:szCs w:val="24"/>
        </w:rPr>
      </w:pPr>
    </w:p>
    <w:p w:rsidR="00F342DD" w:rsidRDefault="00F342DD" w:rsidP="00F342DD">
      <w:pPr>
        <w:rPr>
          <w:szCs w:val="24"/>
        </w:rPr>
      </w:pPr>
    </w:p>
    <w:p w:rsidR="00F342DD" w:rsidRDefault="00F342DD" w:rsidP="00F342DD">
      <w:pPr>
        <w:rPr>
          <w:szCs w:val="24"/>
        </w:rPr>
      </w:pPr>
    </w:p>
    <w:p w:rsidR="00F342DD" w:rsidRDefault="00F342DD" w:rsidP="00F342DD">
      <w:pPr>
        <w:rPr>
          <w:szCs w:val="24"/>
        </w:rPr>
      </w:pPr>
    </w:p>
    <w:p w:rsidR="00F342DD" w:rsidRPr="00E81419" w:rsidRDefault="00F342DD" w:rsidP="00F342DD">
      <w:pPr>
        <w:pStyle w:val="af8"/>
        <w:rPr>
          <w:u w:val="single"/>
        </w:rPr>
      </w:pPr>
      <w:r>
        <w:t xml:space="preserve">Дополнения и изменения внес </w:t>
      </w:r>
      <w:r>
        <w:rPr>
          <w:u w:val="single"/>
        </w:rPr>
        <w:tab/>
      </w:r>
      <w:r w:rsidR="00181DE1">
        <w:rPr>
          <w:u w:val="single"/>
        </w:rPr>
        <w:tab/>
      </w:r>
      <w:r w:rsidR="00181DE1">
        <w:rPr>
          <w:u w:val="single"/>
        </w:rPr>
        <w:tab/>
      </w:r>
      <w:r w:rsidR="00181DE1">
        <w:rPr>
          <w:u w:val="single"/>
        </w:rPr>
        <w:tab/>
      </w:r>
      <w:r w:rsidR="00181DE1">
        <w:rPr>
          <w:u w:val="single"/>
        </w:rPr>
        <w:tab/>
      </w:r>
      <w:r w:rsidR="00181DE1">
        <w:rPr>
          <w:u w:val="single"/>
        </w:rPr>
        <w:tab/>
      </w:r>
      <w:r w:rsidR="00181DE1">
        <w:rPr>
          <w:u w:val="single"/>
        </w:rPr>
        <w:tab/>
      </w:r>
      <w:r>
        <w:rPr>
          <w:u w:val="single"/>
        </w:rPr>
        <w:tab/>
      </w:r>
    </w:p>
    <w:p w:rsidR="00F342DD" w:rsidRPr="00E81419" w:rsidRDefault="00F342DD" w:rsidP="00F342DD">
      <w:pPr>
        <w:pStyle w:val="af8"/>
        <w:ind w:left="2832" w:firstLine="708"/>
        <w:rPr>
          <w:sz w:val="20"/>
          <w:szCs w:val="24"/>
        </w:rPr>
      </w:pPr>
      <w:r w:rsidRPr="00E81419">
        <w:rPr>
          <w:sz w:val="20"/>
        </w:rPr>
        <w:t>(должность, ФИО, подпись)</w:t>
      </w:r>
    </w:p>
    <w:p w:rsidR="00F342DD" w:rsidRDefault="00F342DD" w:rsidP="00F342DD">
      <w:pPr>
        <w:rPr>
          <w:szCs w:val="24"/>
        </w:rPr>
      </w:pPr>
    </w:p>
    <w:p w:rsidR="00F342DD" w:rsidRDefault="00F342DD" w:rsidP="00F342DD">
      <w:pPr>
        <w:pStyle w:val="af8"/>
      </w:pPr>
      <w:r>
        <w:t>Рабочая программа пересмотрена и одобрена на заседании Ученого совета Института</w:t>
      </w:r>
    </w:p>
    <w:p w:rsidR="00F342DD" w:rsidRDefault="00F342DD" w:rsidP="00F342DD">
      <w:pPr>
        <w:rPr>
          <w:szCs w:val="24"/>
        </w:rPr>
      </w:pPr>
    </w:p>
    <w:p w:rsidR="00F342DD" w:rsidRDefault="00F342DD" w:rsidP="00F342DD">
      <w:pPr>
        <w:rPr>
          <w:szCs w:val="24"/>
        </w:rPr>
      </w:pPr>
      <w:bookmarkStart w:id="0" w:name="_GoBack"/>
      <w:bookmarkEnd w:id="0"/>
    </w:p>
    <w:p w:rsidR="00F342DD" w:rsidRDefault="00F342DD" w:rsidP="00F342DD">
      <w:pPr>
        <w:pStyle w:val="af8"/>
      </w:pPr>
    </w:p>
    <w:p w:rsidR="00F342DD" w:rsidRDefault="00F342DD" w:rsidP="00F342DD">
      <w:pPr>
        <w:pStyle w:val="af8"/>
      </w:pPr>
    </w:p>
    <w:p w:rsidR="00F342DD" w:rsidRPr="00E81419" w:rsidRDefault="00F342DD" w:rsidP="00F342DD">
      <w:pPr>
        <w:pStyle w:val="af8"/>
        <w:rPr>
          <w:u w:val="single"/>
        </w:rPr>
      </w:pPr>
      <w:r>
        <w:t>Председатель Ученого совета</w:t>
      </w:r>
      <w:r>
        <w:tab/>
        <w:t>__________________</w:t>
      </w:r>
      <w:r>
        <w:tab/>
      </w:r>
      <w:r>
        <w:rPr>
          <w:u w:val="single"/>
        </w:rPr>
        <w:tab/>
        <w:t>Марчук А.Г.</w:t>
      </w:r>
      <w:r>
        <w:rPr>
          <w:u w:val="single"/>
        </w:rPr>
        <w:tab/>
      </w:r>
      <w:r>
        <w:rPr>
          <w:u w:val="single"/>
        </w:rPr>
        <w:tab/>
      </w:r>
    </w:p>
    <w:p w:rsidR="00195316" w:rsidRDefault="00F342DD" w:rsidP="00F342DD">
      <w:pPr>
        <w:pStyle w:val="af8"/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E81419">
        <w:rPr>
          <w:sz w:val="20"/>
        </w:rPr>
        <w:tab/>
        <w:t>(подпись)</w:t>
      </w:r>
      <w:r w:rsidRPr="00E81419"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E81419">
        <w:rPr>
          <w:sz w:val="20"/>
        </w:rPr>
        <w:t>(ФИО)</w:t>
      </w:r>
    </w:p>
    <w:sectPr w:rsidR="00195316">
      <w:pgSz w:w="11906" w:h="16838"/>
      <w:pgMar w:top="1224" w:right="849" w:bottom="1649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5C97" w:rsidRDefault="00445C97">
      <w:r>
        <w:separator/>
      </w:r>
    </w:p>
  </w:endnote>
  <w:endnote w:type="continuationSeparator" w:id="0">
    <w:p w:rsidR="00445C97" w:rsidRDefault="00445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ohit Hindi">
    <w:altName w:val="MS Mincho"/>
    <w:charset w:val="80"/>
    <w:family w:val="auto"/>
    <w:pitch w:val="variable"/>
  </w:font>
  <w:font w:name="Nimbus Roman No9 L">
    <w:altName w:val="Times New Roman"/>
    <w:charset w:val="00"/>
    <w:family w:val="roman"/>
    <w:pitch w:val="variable"/>
  </w:font>
  <w:font w:name="HiddenHorzOCR">
    <w:altName w:val="Times New Roman"/>
    <w:charset w:val="8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5C97" w:rsidRDefault="00445C97">
      <w:r>
        <w:separator/>
      </w:r>
    </w:p>
  </w:footnote>
  <w:footnote w:type="continuationSeparator" w:id="0">
    <w:p w:rsidR="00445C97" w:rsidRDefault="00445C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927"/>
        </w:tabs>
        <w:ind w:left="907" w:hanging="340"/>
      </w:pPr>
      <w:rPr>
        <w:rFonts w:ascii="Symbol" w:hAnsi="Symbol" w:cs="Symbol"/>
      </w:rPr>
    </w:lvl>
  </w:abstractNum>
  <w:abstractNum w:abstractNumId="2">
    <w:nsid w:val="08A3016C"/>
    <w:multiLevelType w:val="hybridMultilevel"/>
    <w:tmpl w:val="58EA86BC"/>
    <w:lvl w:ilvl="0" w:tplc="A68CDBC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E8709AD"/>
    <w:multiLevelType w:val="hybridMultilevel"/>
    <w:tmpl w:val="7F7EA7A4"/>
    <w:lvl w:ilvl="0" w:tplc="A68CDB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B216C2B"/>
    <w:multiLevelType w:val="hybridMultilevel"/>
    <w:tmpl w:val="E31E9686"/>
    <w:lvl w:ilvl="0" w:tplc="A68CDBC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DE938EA"/>
    <w:multiLevelType w:val="hybridMultilevel"/>
    <w:tmpl w:val="6D5E50D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FDA78D6"/>
    <w:multiLevelType w:val="hybridMultilevel"/>
    <w:tmpl w:val="01043ACC"/>
    <w:lvl w:ilvl="0" w:tplc="A68CDB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57B6544"/>
    <w:multiLevelType w:val="hybridMultilevel"/>
    <w:tmpl w:val="59B60048"/>
    <w:lvl w:ilvl="0" w:tplc="EFB0FA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70265BF"/>
    <w:multiLevelType w:val="hybridMultilevel"/>
    <w:tmpl w:val="BDE22A68"/>
    <w:lvl w:ilvl="0" w:tplc="A68CDB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FBD3E8D"/>
    <w:multiLevelType w:val="hybridMultilevel"/>
    <w:tmpl w:val="E094305E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9"/>
  </w:num>
  <w:num w:numId="5">
    <w:abstractNumId w:val="5"/>
  </w:num>
  <w:num w:numId="6">
    <w:abstractNumId w:val="8"/>
  </w:num>
  <w:num w:numId="7">
    <w:abstractNumId w:val="4"/>
  </w:num>
  <w:num w:numId="8">
    <w:abstractNumId w:val="3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1328" w:allStyles="0" w:customStyles="0" w:latentStyles="0" w:stylesInUse="1" w:headingStyles="1" w:numberingStyles="0" w:tableStyles="0" w:directFormattingOnRuns="1" w:directFormattingOnParagraphs="1" w:directFormattingOnNumbering="0" w:directFormattingOnTables="0" w:clearFormatting="1" w:top3HeadingStyles="0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04C"/>
    <w:rsid w:val="00071EC3"/>
    <w:rsid w:val="00137C8A"/>
    <w:rsid w:val="00181DE1"/>
    <w:rsid w:val="00195316"/>
    <w:rsid w:val="001D5ACD"/>
    <w:rsid w:val="003C1E37"/>
    <w:rsid w:val="00433C0D"/>
    <w:rsid w:val="00445C97"/>
    <w:rsid w:val="00452EC0"/>
    <w:rsid w:val="0046704C"/>
    <w:rsid w:val="004B5F6C"/>
    <w:rsid w:val="007F02CA"/>
    <w:rsid w:val="009631CC"/>
    <w:rsid w:val="00A41B6B"/>
    <w:rsid w:val="00CB72BF"/>
    <w:rsid w:val="00CD1410"/>
    <w:rsid w:val="00DE6A1A"/>
    <w:rsid w:val="00EE5C0B"/>
    <w:rsid w:val="00F0500D"/>
    <w:rsid w:val="00F34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3ACA5C-BB37-48A7-9C4A-4F422B873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500D"/>
    <w:pPr>
      <w:ind w:firstLine="709"/>
      <w:jc w:val="both"/>
    </w:pPr>
    <w:rPr>
      <w:rFonts w:eastAsia="Calibri"/>
      <w:sz w:val="24"/>
      <w:lang w:eastAsia="en-US"/>
    </w:rPr>
  </w:style>
  <w:style w:type="paragraph" w:styleId="1">
    <w:name w:val="heading 1"/>
    <w:basedOn w:val="a"/>
    <w:next w:val="a"/>
    <w:qFormat/>
    <w:rsid w:val="00433C0D"/>
    <w:pPr>
      <w:keepNext/>
      <w:numPr>
        <w:numId w:val="1"/>
      </w:numPr>
      <w:spacing w:before="240" w:after="120"/>
      <w:ind w:left="0" w:firstLine="0"/>
      <w:outlineLvl w:val="0"/>
    </w:pPr>
    <w:rPr>
      <w:b/>
      <w:sz w:val="28"/>
    </w:rPr>
  </w:style>
  <w:style w:type="paragraph" w:styleId="3">
    <w:name w:val="heading 3"/>
    <w:basedOn w:val="a"/>
    <w:next w:val="a"/>
    <w:qFormat/>
    <w:rsid w:val="00433C0D"/>
    <w:pPr>
      <w:keepNext/>
      <w:numPr>
        <w:ilvl w:val="2"/>
        <w:numId w:val="1"/>
      </w:numPr>
      <w:spacing w:before="120" w:after="120"/>
      <w:ind w:left="0" w:firstLine="0"/>
      <w:jc w:val="left"/>
      <w:outlineLvl w:val="2"/>
    </w:pPr>
    <w:rPr>
      <w:b/>
      <w:szCs w:val="32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9z0">
    <w:name w:val="WW8Num19z0"/>
    <w:rPr>
      <w:rFonts w:cs="Times New Roman"/>
    </w:rPr>
  </w:style>
  <w:style w:type="character" w:customStyle="1" w:styleId="WW8Num36z1">
    <w:name w:val="WW8Num36z1"/>
    <w:rPr>
      <w:rFonts w:ascii="Symbol" w:hAnsi="Symbol" w:cs="Symbol"/>
    </w:rPr>
  </w:style>
  <w:style w:type="character" w:customStyle="1" w:styleId="10">
    <w:name w:val="Основной шрифт абзаца1"/>
  </w:style>
  <w:style w:type="character" w:styleId="a3">
    <w:name w:val="page number"/>
    <w:semiHidden/>
    <w:rPr>
      <w:rFonts w:ascii="Times New Roman" w:hAnsi="Times New Roman" w:cs="Times New Roman"/>
      <w:sz w:val="28"/>
    </w:rPr>
  </w:style>
  <w:style w:type="character" w:styleId="a4">
    <w:name w:val="Hyperlink"/>
    <w:semiHidden/>
    <w:rPr>
      <w:color w:val="0000FF"/>
      <w:u w:val="single"/>
    </w:rPr>
  </w:style>
  <w:style w:type="character" w:customStyle="1" w:styleId="30">
    <w:name w:val="Знак Знак3"/>
    <w:basedOn w:val="10"/>
  </w:style>
  <w:style w:type="character" w:customStyle="1" w:styleId="2">
    <w:name w:val="Знак Знак2"/>
    <w:basedOn w:val="10"/>
  </w:style>
  <w:style w:type="character" w:customStyle="1" w:styleId="11">
    <w:name w:val="Знак Знак1"/>
    <w:rPr>
      <w:rFonts w:ascii="Tahoma" w:hAnsi="Tahoma" w:cs="Tahoma"/>
      <w:sz w:val="16"/>
      <w:szCs w:val="16"/>
    </w:rPr>
  </w:style>
  <w:style w:type="character" w:customStyle="1" w:styleId="12">
    <w:name w:val="Знак Знак1"/>
    <w:rPr>
      <w:lang w:val="ru-RU" w:bidi="ar-SA"/>
    </w:rPr>
  </w:style>
  <w:style w:type="character" w:customStyle="1" w:styleId="40">
    <w:name w:val="Знак Знак4"/>
    <w:rPr>
      <w:rFonts w:ascii="Arial" w:hAnsi="Arial" w:cs="Arial"/>
      <w:b/>
      <w:bCs/>
      <w:kern w:val="1"/>
      <w:sz w:val="32"/>
      <w:szCs w:val="32"/>
      <w:lang w:val="ru-RU" w:bidi="ar-SA"/>
    </w:rPr>
  </w:style>
  <w:style w:type="character" w:styleId="a5">
    <w:name w:val="Emphasis"/>
    <w:qFormat/>
    <w:rPr>
      <w:i/>
      <w:iCs/>
    </w:rPr>
  </w:style>
  <w:style w:type="character" w:customStyle="1" w:styleId="apple-converted-space">
    <w:name w:val="apple-converted-space"/>
  </w:style>
  <w:style w:type="character" w:customStyle="1" w:styleId="WW-Absatz-Standardschriftart1">
    <w:name w:val="WW-Absatz-Standardschriftart1"/>
  </w:style>
  <w:style w:type="character" w:styleId="a6">
    <w:name w:val="Strong"/>
    <w:qFormat/>
    <w:rPr>
      <w:rFonts w:cs="Times New Roman"/>
      <w:b/>
      <w:bCs/>
    </w:rPr>
  </w:style>
  <w:style w:type="character" w:customStyle="1" w:styleId="20">
    <w:name w:val="Основной шрифт абзаца2"/>
  </w:style>
  <w:style w:type="character" w:customStyle="1" w:styleId="6">
    <w:name w:val="Знак Знак6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13">
    <w:name w:val="Строгий1"/>
    <w:rPr>
      <w:b/>
      <w:bCs/>
    </w:rPr>
  </w:style>
  <w:style w:type="character" w:customStyle="1" w:styleId="7">
    <w:name w:val="Знак Знак7"/>
    <w:rPr>
      <w:b/>
      <w:sz w:val="36"/>
    </w:rPr>
  </w:style>
  <w:style w:type="character" w:customStyle="1" w:styleId="a7">
    <w:name w:val="Знак Знак"/>
    <w:rPr>
      <w:rFonts w:ascii="Courier New" w:hAnsi="Courier New" w:cs="Courier New"/>
    </w:rPr>
  </w:style>
  <w:style w:type="paragraph" w:customStyle="1" w:styleId="a8">
    <w:name w:val="Заголовок"/>
    <w:basedOn w:val="a"/>
    <w:next w:val="a9"/>
    <w:pPr>
      <w:spacing w:before="240" w:after="60"/>
      <w:jc w:val="center"/>
    </w:pPr>
    <w:rPr>
      <w:rFonts w:ascii="Arial" w:hAnsi="Arial" w:cs="Arial"/>
      <w:b/>
      <w:bCs/>
      <w:kern w:val="1"/>
      <w:sz w:val="32"/>
      <w:szCs w:val="32"/>
    </w:rPr>
  </w:style>
  <w:style w:type="paragraph" w:styleId="a9">
    <w:name w:val="Body Text"/>
    <w:basedOn w:val="a"/>
    <w:semiHidden/>
    <w:pPr>
      <w:spacing w:after="120"/>
    </w:pPr>
  </w:style>
  <w:style w:type="paragraph" w:styleId="aa">
    <w:name w:val="List"/>
    <w:basedOn w:val="a9"/>
    <w:semiHidden/>
    <w:pPr>
      <w:suppressAutoHyphens/>
    </w:pPr>
    <w:rPr>
      <w:szCs w:val="24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Lohit Hindi"/>
      <w:i/>
      <w:iCs/>
      <w:szCs w:val="24"/>
    </w:rPr>
  </w:style>
  <w:style w:type="paragraph" w:customStyle="1" w:styleId="14">
    <w:name w:val="Указатель1"/>
    <w:basedOn w:val="a"/>
    <w:pPr>
      <w:suppressLineNumbers/>
    </w:pPr>
    <w:rPr>
      <w:rFonts w:cs="Lohit Hindi"/>
    </w:rPr>
  </w:style>
  <w:style w:type="paragraph" w:styleId="ac">
    <w:name w:val="footer"/>
    <w:basedOn w:val="a"/>
    <w:semiHidden/>
    <w:pPr>
      <w:tabs>
        <w:tab w:val="center" w:pos="4153"/>
        <w:tab w:val="right" w:pos="8306"/>
      </w:tabs>
    </w:pPr>
  </w:style>
  <w:style w:type="paragraph" w:styleId="ad">
    <w:name w:val="Body Text Indent"/>
    <w:basedOn w:val="a"/>
    <w:semiHidden/>
    <w:rPr>
      <w:sz w:val="28"/>
      <w:szCs w:val="28"/>
    </w:rPr>
  </w:style>
  <w:style w:type="paragraph" w:customStyle="1" w:styleId="15">
    <w:name w:val="Основной 1 см"/>
    <w:basedOn w:val="a"/>
    <w:pPr>
      <w:ind w:firstLine="567"/>
    </w:pPr>
    <w:rPr>
      <w:sz w:val="28"/>
    </w:rPr>
  </w:style>
  <w:style w:type="paragraph" w:customStyle="1" w:styleId="ae">
    <w:name w:val="Основной б.о."/>
    <w:basedOn w:val="15"/>
    <w:next w:val="15"/>
    <w:pPr>
      <w:ind w:firstLine="0"/>
    </w:pPr>
  </w:style>
  <w:style w:type="paragraph" w:customStyle="1" w:styleId="af">
    <w:name w:val="т_тит_лист"/>
    <w:basedOn w:val="a8"/>
    <w:pPr>
      <w:autoSpaceDE w:val="0"/>
      <w:spacing w:before="0" w:after="0"/>
    </w:pPr>
    <w:rPr>
      <w:rFonts w:ascii="Times New Roman" w:hAnsi="Times New Roman" w:cs="Times New Roman"/>
      <w:b w:val="0"/>
      <w:bCs w:val="0"/>
      <w:sz w:val="28"/>
      <w:szCs w:val="28"/>
    </w:rPr>
  </w:style>
  <w:style w:type="paragraph" w:customStyle="1" w:styleId="21">
    <w:name w:val="Основной текст с отступом 21"/>
    <w:basedOn w:val="a"/>
    <w:pPr>
      <w:spacing w:after="120" w:line="480" w:lineRule="auto"/>
      <w:ind w:left="283" w:firstLine="0"/>
    </w:pPr>
  </w:style>
  <w:style w:type="paragraph" w:styleId="af0">
    <w:name w:val="Balloon Text"/>
    <w:basedOn w:val="a"/>
    <w:rPr>
      <w:rFonts w:ascii="Tahoma" w:hAnsi="Tahoma" w:cs="Tahoma"/>
      <w:sz w:val="16"/>
      <w:szCs w:val="16"/>
    </w:rPr>
  </w:style>
  <w:style w:type="paragraph" w:styleId="af1">
    <w:name w:val="Normal (Web)"/>
    <w:basedOn w:val="a"/>
    <w:semiHidden/>
    <w:pPr>
      <w:suppressAutoHyphens/>
      <w:spacing w:before="280" w:after="280"/>
    </w:pPr>
    <w:rPr>
      <w:szCs w:val="24"/>
      <w:lang w:val="en-US" w:eastAsia="ru-RU"/>
    </w:rPr>
  </w:style>
  <w:style w:type="paragraph" w:customStyle="1" w:styleId="WW-">
    <w:name w:val="WW-Базовый"/>
    <w:pPr>
      <w:tabs>
        <w:tab w:val="left" w:pos="708"/>
      </w:tabs>
      <w:suppressAutoHyphens/>
      <w:spacing w:line="100" w:lineRule="atLeast"/>
    </w:pPr>
    <w:rPr>
      <w:sz w:val="24"/>
      <w:szCs w:val="24"/>
      <w:lang w:eastAsia="zh-CN"/>
    </w:rPr>
  </w:style>
  <w:style w:type="paragraph" w:styleId="af2">
    <w:name w:val="List Paragraph"/>
    <w:basedOn w:val="a"/>
    <w:qFormat/>
    <w:rsid w:val="00433C0D"/>
    <w:pPr>
      <w:spacing w:after="200"/>
      <w:ind w:left="720" w:firstLine="0"/>
      <w:contextualSpacing/>
    </w:pPr>
    <w:rPr>
      <w:szCs w:val="22"/>
    </w:rPr>
  </w:style>
  <w:style w:type="paragraph" w:customStyle="1" w:styleId="af3">
    <w:name w:val="Текст в заданном формате"/>
    <w:basedOn w:val="a"/>
    <w:pPr>
      <w:widowControl w:val="0"/>
      <w:suppressAutoHyphens/>
    </w:pPr>
    <w:rPr>
      <w:rFonts w:ascii="Nimbus Roman No9 L" w:eastAsia="Nimbus Roman No9 L" w:hAnsi="Nimbus Roman No9 L" w:cs="Nimbus Roman No9 L"/>
      <w:lang w:bidi="ru-RU"/>
    </w:rPr>
  </w:style>
  <w:style w:type="paragraph" w:customStyle="1" w:styleId="16">
    <w:name w:val="Текст1"/>
    <w:basedOn w:val="a"/>
    <w:rPr>
      <w:rFonts w:ascii="Courier New" w:hAnsi="Courier New" w:cs="Courier New"/>
    </w:rPr>
  </w:style>
  <w:style w:type="paragraph" w:customStyle="1" w:styleId="af4">
    <w:name w:val="Содержимое таблицы"/>
    <w:basedOn w:val="a"/>
    <w:pPr>
      <w:suppressLineNumbers/>
    </w:pPr>
  </w:style>
  <w:style w:type="paragraph" w:customStyle="1" w:styleId="af5">
    <w:name w:val="Заголовок таблицы"/>
    <w:basedOn w:val="af4"/>
    <w:pPr>
      <w:jc w:val="center"/>
    </w:pPr>
    <w:rPr>
      <w:b/>
      <w:bCs/>
    </w:rPr>
  </w:style>
  <w:style w:type="paragraph" w:customStyle="1" w:styleId="af6">
    <w:name w:val="Содержимое врезки"/>
    <w:basedOn w:val="a9"/>
  </w:style>
  <w:style w:type="paragraph" w:styleId="af7">
    <w:name w:val="header"/>
    <w:basedOn w:val="a"/>
    <w:semiHidden/>
    <w:pPr>
      <w:suppressLineNumbers/>
      <w:tabs>
        <w:tab w:val="center" w:pos="4819"/>
        <w:tab w:val="right" w:pos="9638"/>
      </w:tabs>
    </w:pPr>
  </w:style>
  <w:style w:type="paragraph" w:customStyle="1" w:styleId="af8">
    <w:name w:val="Без отступа"/>
    <w:basedOn w:val="a"/>
    <w:qFormat/>
    <w:rsid w:val="00071EC3"/>
    <w:pPr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map.ihmc.us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rotege.stanford.ed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7</Pages>
  <Words>1651</Words>
  <Characters>9416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/>
  <LinksUpToDate>false</LinksUpToDate>
  <CharactersWithSpaces>11045</CharactersWithSpaces>
  <SharedDoc>false</SharedDoc>
  <HLinks>
    <vt:vector size="12" baseType="variant">
      <vt:variant>
        <vt:i4>5636173</vt:i4>
      </vt:variant>
      <vt:variant>
        <vt:i4>3</vt:i4>
      </vt:variant>
      <vt:variant>
        <vt:i4>0</vt:i4>
      </vt:variant>
      <vt:variant>
        <vt:i4>5</vt:i4>
      </vt:variant>
      <vt:variant>
        <vt:lpwstr>http://cmap.ihmc.us/</vt:lpwstr>
      </vt:variant>
      <vt:variant>
        <vt:lpwstr/>
      </vt:variant>
      <vt:variant>
        <vt:i4>5701703</vt:i4>
      </vt:variant>
      <vt:variant>
        <vt:i4>0</vt:i4>
      </vt:variant>
      <vt:variant>
        <vt:i4>0</vt:i4>
      </vt:variant>
      <vt:variant>
        <vt:i4>5</vt:i4>
      </vt:variant>
      <vt:variant>
        <vt:lpwstr>http://protege.stanford.edu/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ЮУрГУ</dc:creator>
  <cp:keywords/>
  <cp:lastModifiedBy>Alexei</cp:lastModifiedBy>
  <cp:revision>8</cp:revision>
  <cp:lastPrinted>2013-10-11T09:07:00Z</cp:lastPrinted>
  <dcterms:created xsi:type="dcterms:W3CDTF">2016-05-04T04:39:00Z</dcterms:created>
  <dcterms:modified xsi:type="dcterms:W3CDTF">2016-05-27T04:56:00Z</dcterms:modified>
</cp:coreProperties>
</file>