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Вопрос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ответ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Где проводится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Викторина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«Новосибирская область в истории России»?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Викторина «Новосибирская область в истории России» проводится </w:t>
      </w:r>
      <w:r>
        <w:rPr>
          <w:rFonts w:ascii="Times New Roman" w:hAnsi="Times New Roman" w:cs="Times New Roman"/>
          <w:sz w:val="26"/>
          <w:szCs w:val="26"/>
        </w:rPr>
        <w:t xml:space="preserve">на все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 территории Новосибирской области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Кто может стать участником?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Викторине может принять участие любой гражданин Российской Федерации, находящийся на территории Новосибирской области, достигший возраста 18 лет на 17 марта 2024 года.</w:t>
      </w:r>
      <w:r>
        <w:rPr>
          <w:rFonts w:ascii="Times New Roman" w:hAnsi="Times New Roman" w:cs="Times New Roman"/>
          <w:sz w:val="26"/>
          <w:szCs w:val="26"/>
        </w:rPr>
        <w:t xml:space="preserve"> Для этого до 14 марта 2024 года необходимо получить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нкету Викторины, верно ответить на все вопросы и с 15-го по 17-е марта 2024 года</w:t>
      </w:r>
      <w:r>
        <w:rPr>
          <w:rFonts w:ascii="Times New Roman" w:hAnsi="Times New Roman" w:cs="Times New Roman"/>
          <w:sz w:val="26"/>
          <w:szCs w:val="26"/>
        </w:rPr>
        <w:t xml:space="preserve">, приняв участие </w:t>
      </w:r>
      <w:r>
        <w:rPr>
          <w:rFonts w:ascii="Times New Roman" w:hAnsi="Times New Roman" w:cs="Times New Roman"/>
          <w:sz w:val="26"/>
          <w:szCs w:val="26"/>
        </w:rPr>
        <w:t xml:space="preserve">в голосовании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сдать опросную часть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нкеты в один из специально оборудованных пунктов прима анкет, расположенных </w:t>
      </w:r>
      <w:r>
        <w:rPr>
          <w:rFonts w:ascii="Times New Roman" w:hAnsi="Times New Roman" w:cs="Times New Roman"/>
          <w:sz w:val="26"/>
          <w:szCs w:val="26"/>
        </w:rPr>
        <w:t xml:space="preserve">около</w:t>
      </w:r>
      <w:r>
        <w:rPr>
          <w:rFonts w:ascii="Times New Roman" w:hAnsi="Times New Roman" w:cs="Times New Roman"/>
          <w:sz w:val="26"/>
          <w:szCs w:val="26"/>
        </w:rPr>
        <w:t xml:space="preserve"> избирательных участк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г. Новосибирска и Новосибирской области.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подарки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будут распределяться по итогам Викторины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>
        <w:rPr>
          <w:rFonts w:ascii="Times New Roman" w:hAnsi="Times New Roman" w:cs="Times New Roman"/>
          <w:sz w:val="26"/>
          <w:szCs w:val="26"/>
        </w:rPr>
        <w:t xml:space="preserve">супер подарок</w:t>
      </w:r>
      <w:r>
        <w:rPr>
          <w:rFonts w:ascii="Times New Roman" w:hAnsi="Times New Roman" w:cs="Times New Roman"/>
          <w:sz w:val="26"/>
          <w:szCs w:val="26"/>
        </w:rPr>
        <w:t xml:space="preserve"> Викторины – квартира в г. Новосибирске! </w:t>
      </w:r>
      <w:r>
        <w:rPr>
          <w:rFonts w:ascii="Times New Roman" w:hAnsi="Times New Roman" w:cs="Times New Roman"/>
          <w:sz w:val="26"/>
          <w:szCs w:val="26"/>
        </w:rPr>
        <w:t xml:space="preserve">Еще п</w:t>
      </w:r>
      <w:r>
        <w:rPr>
          <w:rFonts w:ascii="Times New Roman" w:hAnsi="Times New Roman" w:cs="Times New Roman"/>
          <w:sz w:val="26"/>
          <w:szCs w:val="26"/>
        </w:rPr>
        <w:t xml:space="preserve">о итогам Викторины будут распределены 5 автомобилей «Москвич», более </w:t>
      </w:r>
      <w:r>
        <w:rPr>
          <w:rFonts w:ascii="Times New Roman" w:hAnsi="Times New Roman" w:cs="Times New Roman"/>
          <w:sz w:val="26"/>
          <w:szCs w:val="26"/>
        </w:rPr>
        <w:t xml:space="preserve">350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наименований бытовой техники и электроники: телевизоры, холодильники, ноутбуки, смартфоны и </w:t>
      </w:r>
      <w:r>
        <w:rPr>
          <w:rFonts w:ascii="Times New Roman" w:hAnsi="Times New Roman" w:cs="Times New Roman"/>
          <w:sz w:val="26"/>
          <w:szCs w:val="26"/>
        </w:rPr>
        <w:t xml:space="preserve">т. д.</w:t>
      </w:r>
      <w:r>
        <w:rPr>
          <w:rFonts w:ascii="Times New Roman" w:hAnsi="Times New Roman" w:cs="Times New Roman"/>
          <w:sz w:val="26"/>
          <w:szCs w:val="26"/>
        </w:rPr>
        <w:t xml:space="preserve">, а также путевки выходного дня в пансионаты Новосибирской области.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Что такое анкета Викторины?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Анкета – это основной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инструмент Викторины, без которого участие в Викторине невозможно. Каждая анкета имеет свой уникальный номер, который автоматически будет присвоен участнику Викторины.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Анкета состоит из двух частей: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Опросная часть анкеты – содержит вопросы Викторины с вариантами ответов, уникальный номер анкеты, информацию об уникальном номере анкеты в виде QR-кода и графу для указания номера контактного телефона участника Викторины. Опросная часть анкеты сдается </w:t>
      </w:r>
      <w:bookmarkStart w:id="0" w:name="_Hlk156620692"/>
      <w:r>
        <w:rPr>
          <w:rFonts w:ascii="Times New Roman" w:hAnsi="Times New Roman" w:cs="Times New Roman"/>
          <w:sz w:val="26"/>
          <w:szCs w:val="26"/>
        </w:rPr>
        <w:t xml:space="preserve">после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в специально оборудованные </w:t>
      </w:r>
      <w:r>
        <w:rPr>
          <w:rFonts w:ascii="Times New Roman" w:hAnsi="Times New Roman" w:cs="Times New Roman"/>
          <w:sz w:val="26"/>
          <w:szCs w:val="26"/>
        </w:rPr>
        <w:t xml:space="preserve">урны</w:t>
      </w:r>
      <w:r>
        <w:rPr>
          <w:rFonts w:ascii="Times New Roman" w:hAnsi="Times New Roman" w:cs="Times New Roman"/>
          <w:sz w:val="26"/>
          <w:szCs w:val="26"/>
        </w:rPr>
        <w:t xml:space="preserve"> приема анкет, размещенные на </w:t>
      </w:r>
      <w:r>
        <w:rPr>
          <w:rFonts w:ascii="Times New Roman" w:hAnsi="Times New Roman" w:cs="Times New Roman"/>
          <w:sz w:val="26"/>
          <w:szCs w:val="26"/>
        </w:rPr>
        <w:t xml:space="preserve">точках голосования рядом с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г. Новосибирска и Новосибирской области в период с 15 по 17 марта 2024 года ежедневно с 08.00 до 20.00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</w:p>
    <w:bookmarkEnd w:id="0"/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Отрывной купон – содержит правила участия, ссылку на сайт викторины, уникальный номер анкеты, информацию об уникальном номере анкеты в виде QR-кода и графу для указания номера контактного телефона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частника Викторины. Отрывной купон остается у участника Викторины.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Важно! Сохраняйте отрывной купон до окончательного подведения итогов Викторины. Без него Вы не сможете получить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одарок</w:t>
      </w:r>
      <w:r>
        <w:rPr>
          <w:rFonts w:ascii="Times New Roman" w:hAnsi="Times New Roman" w:cs="Times New Roman"/>
          <w:sz w:val="26"/>
          <w:szCs w:val="26"/>
        </w:rPr>
        <w:t xml:space="preserve">, если станете победителем Викторины.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Где я могу получить анкету Викторины?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Анкету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икторины можно получить: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месту работы</w:t>
      </w:r>
      <w:r>
        <w:rPr>
          <w:rFonts w:ascii="Times New Roman" w:hAnsi="Times New Roman" w:cs="Times New Roman"/>
          <w:sz w:val="26"/>
          <w:szCs w:val="26"/>
        </w:rPr>
        <w:t xml:space="preserve"> или учебы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 волонтера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икторины по месту жительства;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пунктах выдачи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нкет.</w:t>
      </w:r>
      <w:r>
        <w:rPr>
          <w:rFonts w:ascii="Times New Roman" w:hAnsi="Times New Roman" w:cs="Times New Roman"/>
          <w:sz w:val="26"/>
          <w:szCs w:val="26"/>
        </w:rPr>
        <w:t xml:space="preserve"> Список адресов пунктов выдачи будет уточнен дополнительно.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Сколько анкет я могу получить?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участник Викторины может получить только одну анкету и принять участие в Викторине только один раз! Специальная электронная система будет блокировать повторные </w:t>
      </w:r>
      <w:r>
        <w:rPr>
          <w:rFonts w:ascii="Times New Roman" w:hAnsi="Times New Roman" w:cs="Times New Roman"/>
          <w:sz w:val="26"/>
          <w:szCs w:val="26"/>
        </w:rPr>
        <w:t xml:space="preserve">номера телефонов участников </w:t>
      </w:r>
      <w:r>
        <w:rPr>
          <w:rFonts w:ascii="Times New Roman" w:hAnsi="Times New Roman" w:cs="Times New Roman"/>
          <w:sz w:val="26"/>
          <w:szCs w:val="26"/>
        </w:rPr>
        <w:t xml:space="preserve">Викторин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Я получил Анкету. Что делать дальше?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получения анкеты </w:t>
      </w:r>
      <w:r>
        <w:rPr>
          <w:rFonts w:ascii="Times New Roman" w:hAnsi="Times New Roman" w:cs="Times New Roman"/>
          <w:sz w:val="26"/>
          <w:szCs w:val="26"/>
        </w:rPr>
        <w:t xml:space="preserve">дальнейшие действия зависят от того, каким образом Вы намерены принять участие в голосовании.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 голосовании на участке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Вам необходимо: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внести в специальные поля на обеих частях анкеты номер Вашего мобильного телефона, для того чтобы </w:t>
      </w:r>
      <w:r>
        <w:rPr>
          <w:rFonts w:ascii="Times New Roman" w:hAnsi="Times New Roman" w:cs="Times New Roman"/>
          <w:sz w:val="26"/>
          <w:szCs w:val="26"/>
        </w:rPr>
        <w:t xml:space="preserve">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могли</w:t>
      </w:r>
      <w:r>
        <w:rPr>
          <w:rFonts w:ascii="Times New Roman" w:hAnsi="Times New Roman" w:cs="Times New Roman"/>
          <w:sz w:val="26"/>
          <w:szCs w:val="26"/>
        </w:rPr>
        <w:t xml:space="preserve"> связаться с Вами, если Вы станете одним из победителей.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пройти регистрацию участника на сайте </w:t>
      </w:r>
      <w:r>
        <w:rPr>
          <w:rFonts w:ascii="Times New Roman" w:hAnsi="Times New Roman" w:cs="Times New Roman"/>
          <w:sz w:val="26"/>
          <w:szCs w:val="26"/>
        </w:rPr>
        <w:t xml:space="preserve">Викторины www.nskviktorina.ru;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6621147"/>
      <w:r>
        <w:rPr>
          <w:rFonts w:ascii="Times New Roman" w:hAnsi="Times New Roman" w:cs="Times New Roman"/>
          <w:sz w:val="26"/>
          <w:szCs w:val="26"/>
        </w:rPr>
        <w:t xml:space="preserve">- верно ответить на все </w:t>
      </w:r>
      <w:r>
        <w:rPr>
          <w:rFonts w:ascii="Times New Roman" w:hAnsi="Times New Roman" w:cs="Times New Roman"/>
          <w:sz w:val="26"/>
          <w:szCs w:val="26"/>
        </w:rPr>
        <w:t xml:space="preserve">5 вопросов в анкете Викторины</w:t>
      </w:r>
      <w:r>
        <w:rPr>
          <w:rFonts w:ascii="Times New Roman" w:hAnsi="Times New Roman" w:cs="Times New Roman"/>
          <w:sz w:val="26"/>
          <w:szCs w:val="26"/>
        </w:rPr>
        <w:t xml:space="preserve">, выбрав в каждом вопросе правильный ответ и проставив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поле рядом с ним любой знак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аккуратно разделить </w:t>
      </w:r>
      <w:r>
        <w:rPr>
          <w:rFonts w:ascii="Times New Roman" w:hAnsi="Times New Roman" w:cs="Times New Roman"/>
          <w:sz w:val="26"/>
          <w:szCs w:val="26"/>
        </w:rPr>
        <w:t xml:space="preserve">анкету </w:t>
      </w:r>
      <w:r>
        <w:rPr>
          <w:rFonts w:ascii="Times New Roman" w:hAnsi="Times New Roman" w:cs="Times New Roman"/>
          <w:sz w:val="26"/>
          <w:szCs w:val="26"/>
        </w:rPr>
        <w:t xml:space="preserve">на две части по специально отмеченной линии </w:t>
      </w: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z w:val="26"/>
          <w:szCs w:val="26"/>
        </w:rPr>
        <w:t xml:space="preserve">реза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период голосования с 15 по 17 марта 2024 года </w:t>
      </w:r>
      <w:r>
        <w:rPr>
          <w:rFonts w:ascii="Times New Roman" w:hAnsi="Times New Roman" w:cs="Times New Roman"/>
          <w:sz w:val="26"/>
          <w:szCs w:val="26"/>
        </w:rPr>
        <w:t xml:space="preserve">приняв участие в голосовании, </w:t>
      </w:r>
      <w:r>
        <w:rPr>
          <w:rFonts w:ascii="Times New Roman" w:hAnsi="Times New Roman" w:cs="Times New Roman"/>
          <w:sz w:val="26"/>
          <w:szCs w:val="26"/>
        </w:rPr>
        <w:t xml:space="preserve">опустить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заполненную </w:t>
      </w:r>
      <w:r>
        <w:rPr>
          <w:rFonts w:ascii="Times New Roman" w:hAnsi="Times New Roman" w:cs="Times New Roman"/>
          <w:sz w:val="26"/>
          <w:szCs w:val="26"/>
        </w:rPr>
        <w:t xml:space="preserve">опросную часть анкеты</w:t>
      </w:r>
      <w:r>
        <w:rPr>
          <w:rFonts w:ascii="Times New Roman" w:hAnsi="Times New Roman" w:cs="Times New Roman"/>
          <w:sz w:val="26"/>
          <w:szCs w:val="26"/>
        </w:rPr>
        <w:t xml:space="preserve"> в специально оборудованные </w:t>
      </w:r>
      <w:r>
        <w:rPr>
          <w:rFonts w:ascii="Times New Roman" w:hAnsi="Times New Roman" w:cs="Times New Roman"/>
          <w:sz w:val="26"/>
          <w:szCs w:val="26"/>
        </w:rPr>
        <w:t xml:space="preserve">урны - П</w:t>
      </w:r>
      <w:r>
        <w:rPr>
          <w:rFonts w:ascii="Times New Roman" w:hAnsi="Times New Roman" w:cs="Times New Roman"/>
          <w:sz w:val="26"/>
          <w:szCs w:val="26"/>
        </w:rPr>
        <w:t xml:space="preserve">ункт приема анкет, размещенные на </w:t>
      </w:r>
      <w:r>
        <w:rPr>
          <w:rFonts w:ascii="Times New Roman" w:hAnsi="Times New Roman" w:cs="Times New Roman"/>
          <w:sz w:val="26"/>
          <w:szCs w:val="26"/>
        </w:rPr>
        <w:t xml:space="preserve">точках </w:t>
      </w:r>
      <w:r>
        <w:rPr>
          <w:rFonts w:ascii="Times New Roman" w:hAnsi="Times New Roman" w:cs="Times New Roman"/>
          <w:sz w:val="26"/>
          <w:szCs w:val="26"/>
        </w:rPr>
        <w:t xml:space="preserve">голосования г.</w:t>
      </w:r>
      <w:r>
        <w:rPr>
          <w:rFonts w:ascii="Times New Roman" w:hAnsi="Times New Roman" w:cs="Times New Roman"/>
          <w:sz w:val="26"/>
          <w:szCs w:val="26"/>
        </w:rPr>
        <w:t xml:space="preserve"> Новосибирска и Новосибирской области.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6621527"/>
      <w:r>
        <w:rPr>
          <w:rFonts w:ascii="Times New Roman" w:hAnsi="Times New Roman" w:cs="Times New Roman"/>
          <w:sz w:val="26"/>
          <w:szCs w:val="26"/>
        </w:rPr>
        <w:t xml:space="preserve">- ожидать подведения итогов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икторины.</w:t>
      </w:r>
    </w:p>
    <w:bookmarkEnd w:id="2"/>
    <w:p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 дистанционном электронном голосовании: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подать заявку на участие в дистанционном электронном голосовании на Госуслугах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пройти регистрацию на сайте викторины «Новосибирская область в истории России» www.nskviktorina.ru, указав в специальных полях уникальный номер анкеты и Ваш номер телефона, по которому Вы хотели бы получить информацию о </w:t>
      </w:r>
      <w:r>
        <w:rPr>
          <w:rFonts w:ascii="Times New Roman" w:hAnsi="Times New Roman" w:cs="Times New Roman"/>
          <w:sz w:val="26"/>
          <w:szCs w:val="26"/>
        </w:rPr>
        <w:t xml:space="preserve">подарке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итогам распределения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на сайте верно ответить на все 5 вопросов Викторины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период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15–17</w:t>
      </w:r>
      <w:r>
        <w:rPr>
          <w:rFonts w:ascii="Times New Roman" w:hAnsi="Times New Roman" w:cs="Times New Roman"/>
          <w:sz w:val="26"/>
          <w:szCs w:val="26"/>
        </w:rPr>
        <w:t xml:space="preserve"> марта 2024г., принять участие в дистанционном электронном голосовании. После голосования сделать фото или скриншот последней страницы голосования в системе ДЭГ (Вы проголосовали, спасибо за участие в голосовании)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</w:t>
      </w:r>
      <w:r>
        <w:rPr>
          <w:rFonts w:ascii="Times New Roman" w:hAnsi="Times New Roman" w:cs="Times New Roman"/>
          <w:sz w:val="26"/>
          <w:szCs w:val="26"/>
        </w:rPr>
        <w:t xml:space="preserve">а сайте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икторин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8.00 </w:t>
      </w:r>
      <w:r>
        <w:rPr>
          <w:rFonts w:ascii="Times New Roman" w:hAnsi="Times New Roman" w:cs="Times New Roman"/>
          <w:sz w:val="26"/>
          <w:szCs w:val="26"/>
        </w:rPr>
        <w:t xml:space="preserve">15 марта </w:t>
      </w:r>
      <w:r>
        <w:rPr>
          <w:rFonts w:ascii="Times New Roman" w:hAnsi="Times New Roman" w:cs="Times New Roman"/>
          <w:sz w:val="26"/>
          <w:szCs w:val="26"/>
        </w:rPr>
        <w:t xml:space="preserve">до 20.00</w:t>
      </w:r>
      <w:r>
        <w:rPr>
          <w:rFonts w:ascii="Times New Roman" w:hAnsi="Times New Roman" w:cs="Times New Roman"/>
          <w:sz w:val="26"/>
          <w:szCs w:val="26"/>
        </w:rPr>
        <w:t xml:space="preserve"> 17 марта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56623498"/>
      <w:r>
        <w:rPr>
          <w:rFonts w:ascii="Times New Roman" w:hAnsi="Times New Roman" w:cs="Times New Roman"/>
          <w:sz w:val="26"/>
          <w:szCs w:val="26"/>
        </w:rPr>
        <w:t xml:space="preserve">загрузит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 фото </w:t>
      </w:r>
      <w:r>
        <w:rPr>
          <w:rFonts w:ascii="Times New Roman" w:hAnsi="Times New Roman" w:cs="Times New Roman"/>
          <w:sz w:val="26"/>
          <w:szCs w:val="26"/>
        </w:rPr>
        <w:t xml:space="preserve">или скриншот </w:t>
      </w:r>
      <w:r>
        <w:rPr>
          <w:rFonts w:ascii="Times New Roman" w:hAnsi="Times New Roman" w:cs="Times New Roman"/>
          <w:sz w:val="26"/>
          <w:szCs w:val="26"/>
        </w:rPr>
        <w:t xml:space="preserve">последней страницы голосования в системе ДЭГ</w:t>
      </w:r>
      <w:r>
        <w:rPr>
          <w:rFonts w:ascii="Times New Roman" w:hAnsi="Times New Roman" w:cs="Times New Roman"/>
          <w:sz w:val="26"/>
          <w:szCs w:val="26"/>
        </w:rPr>
        <w:t xml:space="preserve"> в специальное поле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ожидать подведения итогов Викторины.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Зачем сдавать опросную часть анкеты или регистрироваться на сайте?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Сданные в пункты приема опросные части анкет собираются организатором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икторины и сканируются для ввода в специальную </w:t>
      </w:r>
      <w:r>
        <w:rPr>
          <w:rFonts w:ascii="Times New Roman" w:hAnsi="Times New Roman" w:cs="Times New Roman"/>
          <w:sz w:val="26"/>
          <w:szCs w:val="26"/>
        </w:rPr>
        <w:t xml:space="preserve">электронную систему. Только после сканирования уникального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QR</w:t>
      </w:r>
      <w:r>
        <w:rPr>
          <w:rFonts w:ascii="Times New Roman" w:hAnsi="Times New Roman" w:cs="Times New Roman"/>
          <w:sz w:val="26"/>
          <w:szCs w:val="26"/>
        </w:rPr>
        <w:t xml:space="preserve">-кода с опросной части анкеты или загрузки фото или скриншота последней страницы голосования в системе ДЭГ в специальное поле на сайте</w:t>
      </w:r>
      <w:r>
        <w:rPr>
          <w:rFonts w:ascii="Times New Roman" w:hAnsi="Times New Roman" w:cs="Times New Roman"/>
          <w:sz w:val="26"/>
          <w:szCs w:val="26"/>
        </w:rPr>
        <w:t xml:space="preserve"> Викторины</w:t>
      </w:r>
      <w:r>
        <w:rPr>
          <w:rFonts w:ascii="Times New Roman" w:hAnsi="Times New Roman" w:cs="Times New Roman"/>
          <w:sz w:val="26"/>
          <w:szCs w:val="26"/>
        </w:rPr>
        <w:t xml:space="preserve">, участие в Викторине считается подтвержденным. И участник допускается к распределению </w:t>
      </w:r>
      <w:r>
        <w:rPr>
          <w:rFonts w:ascii="Times New Roman" w:hAnsi="Times New Roman" w:cs="Times New Roman"/>
          <w:sz w:val="26"/>
          <w:szCs w:val="26"/>
        </w:rPr>
        <w:t xml:space="preserve">подарк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Участники, не выполнившие данное условие, к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распределению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допускаются</w:t>
      </w:r>
      <w:r>
        <w:rPr>
          <w:rFonts w:ascii="Times New Roman" w:hAnsi="Times New Roman" w:cs="Times New Roman"/>
          <w:sz w:val="26"/>
          <w:szCs w:val="26"/>
        </w:rPr>
        <w:t xml:space="preserve">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 определяются победители Викторины?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победителей происходит в электронной системе Викторины </w:t>
      </w:r>
      <w:r>
        <w:rPr>
          <w:rFonts w:ascii="Times New Roman" w:hAnsi="Times New Roman" w:cs="Times New Roman"/>
          <w:sz w:val="26"/>
          <w:szCs w:val="26"/>
        </w:rPr>
        <w:t xml:space="preserve">отдельно по каждой категории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по следующей формуле: в каждой категории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количество участников делится на количество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одарок</w:t>
      </w:r>
      <w:r>
        <w:rPr>
          <w:rFonts w:ascii="Times New Roman" w:hAnsi="Times New Roman" w:cs="Times New Roman"/>
          <w:sz w:val="26"/>
          <w:szCs w:val="26"/>
        </w:rPr>
        <w:t xml:space="preserve"> получает каждый N-й номер участника.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Когда будет распределение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будет проходить 15 и 16</w:t>
      </w:r>
      <w:r>
        <w:rPr>
          <w:rFonts w:ascii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sz w:val="26"/>
          <w:szCs w:val="26"/>
        </w:rPr>
        <w:t xml:space="preserve"> в 21.00</w:t>
      </w:r>
      <w:r>
        <w:rPr>
          <w:rFonts w:ascii="Times New Roman" w:hAnsi="Times New Roman" w:cs="Times New Roman"/>
          <w:sz w:val="26"/>
          <w:szCs w:val="26"/>
        </w:rPr>
        <w:t xml:space="preserve">ч</w:t>
      </w:r>
      <w:r>
        <w:rPr>
          <w:rFonts w:ascii="Times New Roman" w:hAnsi="Times New Roman" w:cs="Times New Roman"/>
          <w:sz w:val="26"/>
          <w:szCs w:val="26"/>
        </w:rPr>
        <w:t xml:space="preserve">. 18 марта в 12.00</w:t>
      </w:r>
      <w:r>
        <w:rPr>
          <w:rFonts w:ascii="Times New Roman" w:hAnsi="Times New Roman" w:cs="Times New Roman"/>
          <w:sz w:val="26"/>
          <w:szCs w:val="26"/>
        </w:rPr>
        <w:t xml:space="preserve">ч.</w:t>
      </w:r>
      <w:r>
        <w:rPr>
          <w:rFonts w:ascii="Times New Roman" w:hAnsi="Times New Roman" w:cs="Times New Roman"/>
          <w:sz w:val="26"/>
          <w:szCs w:val="26"/>
        </w:rPr>
        <w:t xml:space="preserve"> состоится итоговое распределение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Обратите внимание!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Участники Викторины, которые </w:t>
      </w:r>
      <w:r>
        <w:rPr>
          <w:rFonts w:ascii="Times New Roman" w:hAnsi="Times New Roman" w:cs="Times New Roman"/>
          <w:sz w:val="26"/>
          <w:szCs w:val="26"/>
        </w:rPr>
        <w:t xml:space="preserve">проголосовали 15 марта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но </w:t>
      </w:r>
      <w:r>
        <w:rPr>
          <w:rFonts w:ascii="Times New Roman" w:hAnsi="Times New Roman" w:cs="Times New Roman"/>
          <w:sz w:val="26"/>
          <w:szCs w:val="26"/>
        </w:rPr>
        <w:t xml:space="preserve">не получили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одарок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принимают участие в</w:t>
      </w:r>
      <w:r>
        <w:rPr>
          <w:rFonts w:ascii="Times New Roman" w:hAnsi="Times New Roman" w:cs="Times New Roman"/>
          <w:sz w:val="26"/>
          <w:szCs w:val="26"/>
        </w:rPr>
        <w:t xml:space="preserve"> еще двух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</w:t>
      </w:r>
      <w:r>
        <w:rPr>
          <w:rFonts w:ascii="Times New Roman" w:hAnsi="Times New Roman" w:cs="Times New Roman"/>
          <w:sz w:val="26"/>
          <w:szCs w:val="26"/>
        </w:rPr>
        <w:t xml:space="preserve">ях</w:t>
      </w:r>
      <w:r>
        <w:rPr>
          <w:rFonts w:ascii="Times New Roman" w:hAnsi="Times New Roman" w:cs="Times New Roman"/>
          <w:sz w:val="26"/>
          <w:szCs w:val="26"/>
        </w:rPr>
        <w:t xml:space="preserve"> 16 и 18 марта.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частники </w:t>
      </w:r>
      <w:r>
        <w:rPr>
          <w:rFonts w:ascii="Times New Roman" w:hAnsi="Times New Roman" w:cs="Times New Roman"/>
          <w:sz w:val="26"/>
          <w:szCs w:val="26"/>
        </w:rPr>
        <w:t xml:space="preserve">Викторин</w:t>
      </w:r>
      <w:r>
        <w:rPr>
          <w:rFonts w:ascii="Times New Roman" w:hAnsi="Times New Roman" w:cs="Times New Roman"/>
          <w:sz w:val="26"/>
          <w:szCs w:val="26"/>
        </w:rPr>
        <w:t xml:space="preserve">ы, голосовавшие 16 марта и не получившие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одарок</w:t>
      </w:r>
      <w:r>
        <w:rPr>
          <w:rFonts w:ascii="Times New Roman" w:hAnsi="Times New Roman" w:cs="Times New Roman"/>
          <w:sz w:val="26"/>
          <w:szCs w:val="26"/>
        </w:rPr>
        <w:t xml:space="preserve"> принимают повторное участие в распределении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18 марта.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подарк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Викторины состоится среди всех участников Викторины</w:t>
      </w:r>
      <w:r>
        <w:rPr>
          <w:rFonts w:ascii="Times New Roman" w:hAnsi="Times New Roman" w:cs="Times New Roman"/>
          <w:sz w:val="26"/>
          <w:szCs w:val="26"/>
        </w:rPr>
        <w:t xml:space="preserve"> 18 марта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одарки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будут в каждом распределени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и 16 марта будут распределены по одному автомобилю, комплекты </w:t>
      </w:r>
      <w:bookmarkStart w:id="4" w:name="_Hlk156622463"/>
      <w:r>
        <w:rPr>
          <w:rFonts w:ascii="Times New Roman" w:hAnsi="Times New Roman" w:cs="Times New Roman"/>
          <w:sz w:val="26"/>
          <w:szCs w:val="26"/>
        </w:rPr>
        <w:t xml:space="preserve">бытовой техники, электроники и путевок выходного дня.</w:t>
      </w:r>
      <w:bookmarkEnd w:id="4"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марта состоится распределение </w:t>
      </w:r>
      <w:r>
        <w:rPr>
          <w:rFonts w:ascii="Times New Roman" w:hAnsi="Times New Roman" w:cs="Times New Roman"/>
          <w:sz w:val="26"/>
          <w:szCs w:val="26"/>
        </w:rPr>
        <w:t xml:space="preserve">супер</w:t>
      </w:r>
      <w:r>
        <w:rPr>
          <w:rFonts w:ascii="Times New Roman" w:hAnsi="Times New Roman" w:cs="Times New Roman"/>
          <w:sz w:val="26"/>
          <w:szCs w:val="26"/>
        </w:rPr>
        <w:t xml:space="preserve"> подарка</w:t>
      </w:r>
      <w:r>
        <w:rPr>
          <w:rFonts w:ascii="Times New Roman" w:hAnsi="Times New Roman" w:cs="Times New Roman"/>
          <w:sz w:val="26"/>
          <w:szCs w:val="26"/>
        </w:rPr>
        <w:t xml:space="preserve"> Викторины – квартиры, трех автомобилей и комплекта бытовой техники, электроники и путевок выходного дня.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 я узнаю, что стал победителем?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Номера анкет победителей Викторины по итогам каждого распределения подарков будут опубликованы на сайте Викторины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на странице Викторины в социальной сети ВКонтакте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>
        <w:rPr>
          <w:rFonts w:ascii="Times New Roman" w:hAnsi="Times New Roman" w:cs="Times New Roman"/>
          <w:sz w:val="26"/>
          <w:szCs w:val="26"/>
        </w:rPr>
        <w:t xml:space="preserve">распределени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одарко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будет транслироваться в средствах массовой информации.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</w:t>
      </w:r>
      <w:r>
        <w:rPr>
          <w:rFonts w:ascii="Times New Roman" w:hAnsi="Times New Roman" w:cs="Times New Roman"/>
          <w:sz w:val="26"/>
          <w:szCs w:val="26"/>
        </w:rPr>
        <w:t xml:space="preserve">о представитель организатора</w:t>
      </w:r>
      <w:r>
        <w:rPr>
          <w:rFonts w:ascii="Times New Roman" w:hAnsi="Times New Roman" w:cs="Times New Roman"/>
          <w:sz w:val="26"/>
          <w:szCs w:val="26"/>
        </w:rPr>
        <w:t xml:space="preserve"> свя</w:t>
      </w:r>
      <w:r>
        <w:rPr>
          <w:rFonts w:ascii="Times New Roman" w:hAnsi="Times New Roman" w:cs="Times New Roman"/>
          <w:sz w:val="26"/>
          <w:szCs w:val="26"/>
        </w:rPr>
        <w:t xml:space="preserve">жетс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с каждым победителем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икторины</w:t>
      </w:r>
      <w:r>
        <w:rPr>
          <w:rFonts w:ascii="Times New Roman" w:hAnsi="Times New Roman" w:cs="Times New Roman"/>
          <w:sz w:val="26"/>
          <w:szCs w:val="26"/>
        </w:rPr>
        <w:t xml:space="preserve"> и сообщ</w:t>
      </w:r>
      <w:r>
        <w:rPr>
          <w:rFonts w:ascii="Times New Roman" w:hAnsi="Times New Roman" w:cs="Times New Roman"/>
          <w:sz w:val="26"/>
          <w:szCs w:val="26"/>
        </w:rPr>
        <w:t xml:space="preserve">ит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одарке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 я могу получить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приз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одарки</w:t>
      </w:r>
      <w:r>
        <w:rPr>
          <w:rFonts w:ascii="Times New Roman" w:hAnsi="Times New Roman" w:cs="Times New Roman"/>
          <w:sz w:val="26"/>
          <w:szCs w:val="26"/>
        </w:rPr>
        <w:t xml:space="preserve"> победителям выдаются лично</w:t>
      </w:r>
      <w:r>
        <w:rPr>
          <w:rFonts w:ascii="Times New Roman" w:hAnsi="Times New Roman" w:cs="Times New Roman"/>
          <w:sz w:val="26"/>
          <w:szCs w:val="26"/>
        </w:rPr>
        <w:t xml:space="preserve">, без передачи права на получение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одарка</w:t>
      </w:r>
      <w:r>
        <w:rPr>
          <w:rFonts w:ascii="Times New Roman" w:hAnsi="Times New Roman" w:cs="Times New Roman"/>
          <w:sz w:val="26"/>
          <w:szCs w:val="26"/>
        </w:rPr>
        <w:t xml:space="preserve"> третьим лицам. </w:t>
      </w:r>
      <w:r>
        <w:rPr>
          <w:rFonts w:ascii="Times New Roman" w:hAnsi="Times New Roman" w:cs="Times New Roman"/>
          <w:sz w:val="26"/>
          <w:szCs w:val="26"/>
        </w:rPr>
        <w:t xml:space="preserve">Выдача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период с 1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.03. по 12.04.2024 года.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 можно вместо подарка получить деньги?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Нет. Победитель Викторины не имеет права требовать денежный эквивалент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или его обмена.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Какие документы нужно предъявить, чтобы получить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одарок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одарка п</w:t>
      </w:r>
      <w:r>
        <w:rPr>
          <w:rFonts w:ascii="Times New Roman" w:hAnsi="Times New Roman" w:cs="Times New Roman"/>
          <w:sz w:val="26"/>
          <w:szCs w:val="26"/>
        </w:rPr>
        <w:t xml:space="preserve">обедителю необходимо предъявить: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отрывной купон анкеты;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паспорт;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индивидуальный номер налогоплательщика (ИНН).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документы необходимы для оформления передачи </w:t>
      </w:r>
      <w:r>
        <w:rPr>
          <w:rFonts w:ascii="Times New Roman" w:hAnsi="Times New Roman" w:cs="Times New Roman"/>
          <w:sz w:val="26"/>
          <w:szCs w:val="26"/>
        </w:rPr>
        <w:t xml:space="preserve">подарка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рганизатора победителю.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Нужно ли будет заплатить подоходный налог с полученного подарка?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Нет. </w:t>
      </w:r>
      <w:r>
        <w:rPr>
          <w:rFonts w:ascii="Times New Roman" w:hAnsi="Times New Roman" w:cs="Times New Roman"/>
          <w:sz w:val="26"/>
          <w:szCs w:val="26"/>
        </w:rPr>
        <w:t xml:space="preserve">Налоговым агентом выступает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рганизатор Викторины.</w:t>
      </w: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Информация для руководителей и ответственных на предприяти</w:t>
    </w:r>
    <w:r>
      <w:rPr>
        <w:rFonts w:ascii="Times New Roman" w:hAnsi="Times New Roman" w:cs="Times New Roman"/>
      </w:rPr>
      <w:t xml:space="preserve">ях</w:t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DF349-E4C3-9C4E-8759-30494AA9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6266</Characters>
  <CharactersWithSpaces>7351</CharactersWithSpaces>
  <Company/>
  <DocSecurity>0</DocSecurity>
  <HyperlinksChanged>false</HyperlinksChanged>
  <Lines>52</Lines>
  <LinksUpToDate>false</LinksUpToDate>
  <Pages>4</Pages>
  <Paragraphs>14</Paragraphs>
  <ScaleCrop>false</ScaleCrop>
  <SharedDoc>false</SharedDoc>
  <Template>Normal.dotm</Template>
  <TotalTime>2</TotalTime>
  <Words>1099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Рожков</dc:creator>
  <cp:keywords/>
  <dc:description/>
  <cp:lastModifiedBy>Ольга Юденкова</cp:lastModifiedBy>
  <cp:revision>3</cp:revision>
  <dcterms:created xsi:type="dcterms:W3CDTF">2024-01-22T05:49:00Z</dcterms:created>
  <dcterms:modified xsi:type="dcterms:W3CDTF">2024-01-22T07:51:00Z</dcterms:modified>
</cp:coreProperties>
</file>